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20D32" w:rsidRPr="00572D6D" w:rsidRDefault="00220D32" w:rsidP="00220D32">
      <w:pPr>
        <w:spacing w:after="0" w:line="240" w:lineRule="auto"/>
        <w:jc w:val="both"/>
        <w:rPr>
          <w:rFonts w:ascii="Times New Roman" w:eastAsia="Times New Roman" w:hAnsi="Times New Roman" w:cs="Times New Roman"/>
          <w:b/>
          <w:lang w:val="en-US" w:eastAsia="bg-BG"/>
        </w:rPr>
      </w:pPr>
    </w:p>
    <w:p w:rsidR="007F672F" w:rsidRPr="003D2040" w:rsidRDefault="007F672F" w:rsidP="007F672F">
      <w:pPr>
        <w:spacing w:after="0" w:line="240" w:lineRule="auto"/>
        <w:jc w:val="both"/>
        <w:rPr>
          <w:rFonts w:ascii="Times New Roman" w:eastAsia="Times New Roman" w:hAnsi="Times New Roman" w:cs="Times New Roman"/>
          <w:i/>
          <w:sz w:val="24"/>
          <w:szCs w:val="24"/>
          <w:lang w:eastAsia="bg-BG"/>
        </w:rPr>
      </w:pPr>
    </w:p>
    <w:p w:rsidR="00220D32" w:rsidRPr="002E5E6B" w:rsidRDefault="00220D32" w:rsidP="00220D32">
      <w:pPr>
        <w:widowControl w:val="0"/>
        <w:autoSpaceDE w:val="0"/>
        <w:autoSpaceDN w:val="0"/>
        <w:adjustRightInd w:val="0"/>
        <w:spacing w:after="0" w:line="240" w:lineRule="auto"/>
        <w:jc w:val="center"/>
        <w:rPr>
          <w:rFonts w:ascii="Times New Roman" w:eastAsia="Times New Roman" w:hAnsi="Times New Roman" w:cs="Times New Roman"/>
          <w:b/>
          <w:sz w:val="28"/>
          <w:lang w:eastAsia="bg-BG" w:bidi="bg-BG"/>
        </w:rPr>
      </w:pPr>
      <w:r w:rsidRPr="002E5E6B">
        <w:rPr>
          <w:rFonts w:ascii="Times New Roman" w:eastAsia="Times New Roman" w:hAnsi="Times New Roman" w:cs="Times New Roman"/>
          <w:b/>
          <w:sz w:val="28"/>
          <w:lang w:eastAsia="bg-BG" w:bidi="bg-BG"/>
        </w:rPr>
        <w:t>ОБЯВА</w:t>
      </w:r>
    </w:p>
    <w:p w:rsidR="00834A19" w:rsidRDefault="00220D32" w:rsidP="00220D32">
      <w:pPr>
        <w:widowControl w:val="0"/>
        <w:autoSpaceDE w:val="0"/>
        <w:autoSpaceDN w:val="0"/>
        <w:adjustRightInd w:val="0"/>
        <w:spacing w:after="0" w:line="240" w:lineRule="auto"/>
        <w:jc w:val="center"/>
        <w:rPr>
          <w:rFonts w:ascii="Times New Roman" w:eastAsia="Times New Roman" w:hAnsi="Times New Roman" w:cs="Times New Roman"/>
          <w:sz w:val="24"/>
          <w:lang w:eastAsia="bg-BG" w:bidi="bg-BG"/>
        </w:rPr>
      </w:pPr>
      <w:r w:rsidRPr="002E5E6B">
        <w:rPr>
          <w:rFonts w:ascii="Times New Roman" w:eastAsia="Times New Roman" w:hAnsi="Times New Roman" w:cs="Times New Roman"/>
          <w:sz w:val="24"/>
          <w:lang w:eastAsia="bg-BG" w:bidi="bg-BG"/>
        </w:rPr>
        <w:t>за прием на проектни предложения</w:t>
      </w:r>
    </w:p>
    <w:p w:rsidR="00220D32" w:rsidRDefault="00220D32" w:rsidP="00220D32">
      <w:pPr>
        <w:widowControl w:val="0"/>
        <w:autoSpaceDE w:val="0"/>
        <w:autoSpaceDN w:val="0"/>
        <w:adjustRightInd w:val="0"/>
        <w:spacing w:after="0" w:line="240" w:lineRule="auto"/>
        <w:jc w:val="center"/>
        <w:rPr>
          <w:rFonts w:ascii="Times New Roman" w:eastAsiaTheme="majorEastAsia" w:hAnsi="Times New Roman" w:cstheme="majorBidi"/>
          <w:b/>
          <w:bCs/>
          <w:sz w:val="24"/>
          <w:szCs w:val="28"/>
        </w:rPr>
      </w:pPr>
      <w:r w:rsidRPr="002E5E6B">
        <w:rPr>
          <w:rFonts w:ascii="Times New Roman" w:eastAsia="Times New Roman" w:hAnsi="Times New Roman" w:cs="Times New Roman"/>
          <w:sz w:val="24"/>
          <w:lang w:eastAsia="bg-BG" w:bidi="bg-BG"/>
        </w:rPr>
        <w:t xml:space="preserve"> </w:t>
      </w:r>
      <w:r>
        <w:rPr>
          <w:rFonts w:ascii="Times New Roman" w:eastAsiaTheme="majorEastAsia" w:hAnsi="Times New Roman" w:cstheme="majorBidi"/>
          <w:b/>
          <w:bCs/>
          <w:sz w:val="24"/>
          <w:szCs w:val="28"/>
        </w:rPr>
        <w:t xml:space="preserve">за предоставяне на безвъзмездна финансова помощ </w:t>
      </w:r>
    </w:p>
    <w:p w:rsidR="00220D32" w:rsidRDefault="00220D32" w:rsidP="00220D32">
      <w:pPr>
        <w:jc w:val="center"/>
        <w:rPr>
          <w:rFonts w:ascii="Times New Roman" w:eastAsiaTheme="majorEastAsia" w:hAnsi="Times New Roman" w:cstheme="majorBidi"/>
          <w:b/>
          <w:bCs/>
          <w:sz w:val="24"/>
          <w:szCs w:val="28"/>
        </w:rPr>
      </w:pPr>
      <w:r>
        <w:rPr>
          <w:rFonts w:ascii="Times New Roman" w:eastAsiaTheme="majorEastAsia" w:hAnsi="Times New Roman" w:cstheme="majorBidi"/>
          <w:b/>
          <w:bCs/>
          <w:sz w:val="24"/>
          <w:szCs w:val="28"/>
        </w:rPr>
        <w:t xml:space="preserve">по Стратегията за Водено от общностите местно развитие </w:t>
      </w:r>
    </w:p>
    <w:p w:rsidR="00220D32" w:rsidRDefault="00220D32" w:rsidP="00220D32">
      <w:pPr>
        <w:jc w:val="center"/>
        <w:rPr>
          <w:rFonts w:ascii="Times New Roman" w:eastAsiaTheme="majorEastAsia" w:hAnsi="Times New Roman" w:cstheme="majorBidi"/>
          <w:b/>
          <w:bCs/>
          <w:sz w:val="24"/>
          <w:szCs w:val="28"/>
        </w:rPr>
      </w:pPr>
      <w:r>
        <w:rPr>
          <w:rFonts w:ascii="Times New Roman" w:eastAsiaTheme="majorEastAsia" w:hAnsi="Times New Roman" w:cstheme="majorBidi"/>
          <w:b/>
          <w:bCs/>
          <w:sz w:val="24"/>
          <w:szCs w:val="28"/>
        </w:rPr>
        <w:t xml:space="preserve">на  СНЦ „МИГ-Елхово-Болярово” </w:t>
      </w:r>
    </w:p>
    <w:p w:rsidR="00220D32" w:rsidRPr="00C83FBD" w:rsidRDefault="00220D32" w:rsidP="00220D32">
      <w:pPr>
        <w:jc w:val="center"/>
        <w:rPr>
          <w:rFonts w:ascii="Times New Roman" w:eastAsiaTheme="majorEastAsia" w:hAnsi="Times New Roman" w:cstheme="majorBidi"/>
          <w:b/>
          <w:bCs/>
          <w:sz w:val="24"/>
          <w:szCs w:val="28"/>
        </w:rPr>
      </w:pPr>
      <w:r>
        <w:rPr>
          <w:rFonts w:ascii="Times New Roman" w:eastAsiaTheme="majorEastAsia" w:hAnsi="Times New Roman" w:cstheme="majorBidi"/>
          <w:b/>
          <w:bCs/>
          <w:sz w:val="24"/>
          <w:szCs w:val="28"/>
        </w:rPr>
        <w:t>от Програма за развитие на селските райони за периода 2014 – 2020 г.</w:t>
      </w:r>
    </w:p>
    <w:tbl>
      <w:tblPr>
        <w:tblW w:w="9147"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147"/>
      </w:tblGrid>
      <w:tr w:rsidR="00220D32" w:rsidRPr="00D7461A" w:rsidTr="00572D6D">
        <w:trPr>
          <w:trHeight w:val="1475"/>
        </w:trPr>
        <w:tc>
          <w:tcPr>
            <w:tcW w:w="9147" w:type="dxa"/>
            <w:shd w:val="clear" w:color="auto" w:fill="D9D9D9" w:themeFill="background1" w:themeFillShade="D9"/>
            <w:vAlign w:val="center"/>
          </w:tcPr>
          <w:p w:rsidR="0098136F" w:rsidRPr="0098136F" w:rsidRDefault="0098136F" w:rsidP="0098136F">
            <w:pPr>
              <w:jc w:val="center"/>
              <w:rPr>
                <w:rFonts w:ascii="Times New Roman" w:eastAsia="Times New Roman" w:hAnsi="Times New Roman" w:cs="Times New Roman"/>
                <w:b/>
                <w:bCs/>
                <w:lang w:val="en-US"/>
              </w:rPr>
            </w:pPr>
            <w:r w:rsidRPr="0098136F">
              <w:rPr>
                <w:rFonts w:ascii="Times New Roman" w:eastAsia="Times New Roman" w:hAnsi="Times New Roman" w:cs="Times New Roman"/>
                <w:b/>
                <w:bCs/>
              </w:rPr>
              <w:t>ПРОЦЕДУРА ЧРЕЗ ПОДБОР НА ПРОЕКТНИ ПРЕДЛОЖЕНИЯ С НЯКОЛКО КРАЙНИ СРОКА ЗА КАНДИДАТСТВАНЕ</w:t>
            </w:r>
            <w:r w:rsidRPr="0098136F">
              <w:rPr>
                <w:rFonts w:ascii="Times New Roman" w:eastAsia="Times New Roman" w:hAnsi="Times New Roman" w:cs="Times New Roman"/>
                <w:b/>
                <w:bCs/>
                <w:lang w:val="en-US"/>
              </w:rPr>
              <w:t xml:space="preserve"> </w:t>
            </w:r>
            <w:r w:rsidRPr="0098136F">
              <w:rPr>
                <w:rFonts w:ascii="Times New Roman" w:eastAsia="Times New Roman" w:hAnsi="Times New Roman" w:cs="Times New Roman"/>
                <w:b/>
                <w:bCs/>
              </w:rPr>
              <w:t>BG06RDNP001-19.130</w:t>
            </w:r>
          </w:p>
          <w:p w:rsidR="00220D32" w:rsidRPr="00D7461A" w:rsidRDefault="0098136F" w:rsidP="0098136F">
            <w:pPr>
              <w:jc w:val="center"/>
              <w:rPr>
                <w:rFonts w:ascii="Times New Roman" w:eastAsiaTheme="majorEastAsia" w:hAnsi="Times New Roman" w:cs="Times New Roman"/>
                <w:b/>
                <w:bCs/>
              </w:rPr>
            </w:pPr>
            <w:r w:rsidRPr="0098136F">
              <w:rPr>
                <w:rFonts w:ascii="Times New Roman" w:eastAsia="Times New Roman" w:hAnsi="Times New Roman" w:cs="Times New Roman"/>
                <w:b/>
                <w:bCs/>
              </w:rPr>
              <w:t>ПО МЯРКА 4.2. „ИНВЕСТИЦИИ В ПРЕРАБОТКА/МАРКЕТИНГ НА СЕЛСКОСТОПАНСКИ ПРОДУКТИ“ ОТ СТРАТЕГИЯТА ЗА ВОДЕНО ОТ ОБЩНОСТИТЕ МЕСТНО РАЗВИТИЕ НА СНЦ „МИГ- ЕЛХОВО-БОЛЯРОВО”</w:t>
            </w:r>
          </w:p>
        </w:tc>
      </w:tr>
    </w:tbl>
    <w:p w:rsidR="003D2040" w:rsidRDefault="003D2040" w:rsidP="003D2040">
      <w:pPr>
        <w:spacing w:after="0" w:line="240" w:lineRule="auto"/>
        <w:ind w:firstLine="708"/>
        <w:jc w:val="both"/>
        <w:rPr>
          <w:rFonts w:ascii="Times New Roman" w:eastAsia="Times New Roman" w:hAnsi="Times New Roman" w:cs="Times New Roman"/>
          <w:sz w:val="24"/>
          <w:szCs w:val="24"/>
          <w:lang w:val="en-US" w:eastAsia="bg-BG"/>
        </w:rPr>
      </w:pPr>
      <w:bookmarkStart w:id="0" w:name="_Toc520193276"/>
    </w:p>
    <w:p w:rsidR="00220D32" w:rsidRPr="00220D32" w:rsidRDefault="00220D32" w:rsidP="00220D32">
      <w:pPr>
        <w:keepNext/>
        <w:keepLines/>
        <w:numPr>
          <w:ilvl w:val="0"/>
          <w:numId w:val="1"/>
        </w:numPr>
        <w:spacing w:before="480" w:after="0"/>
        <w:outlineLvl w:val="0"/>
        <w:rPr>
          <w:rFonts w:ascii="Times New Roman" w:eastAsiaTheme="majorEastAsia" w:hAnsi="Times New Roman" w:cs="Times New Roman"/>
          <w:b/>
          <w:bCs/>
          <w:sz w:val="24"/>
          <w:szCs w:val="24"/>
        </w:rPr>
      </w:pPr>
      <w:r w:rsidRPr="00220D32">
        <w:rPr>
          <w:rFonts w:ascii="Times New Roman" w:eastAsiaTheme="majorEastAsia" w:hAnsi="Times New Roman" w:cs="Times New Roman"/>
          <w:b/>
          <w:bCs/>
          <w:sz w:val="24"/>
          <w:szCs w:val="24"/>
        </w:rPr>
        <w:t>Наименование на мярката от Стратегията за ВОМР:</w:t>
      </w:r>
      <w:bookmarkEnd w:id="0"/>
    </w:p>
    <w:tbl>
      <w:tblPr>
        <w:tblStyle w:val="a9"/>
        <w:tblW w:w="9606" w:type="dxa"/>
        <w:tblLook w:val="04A0" w:firstRow="1" w:lastRow="0" w:firstColumn="1" w:lastColumn="0" w:noHBand="0" w:noVBand="1"/>
      </w:tblPr>
      <w:tblGrid>
        <w:gridCol w:w="9606"/>
      </w:tblGrid>
      <w:tr w:rsidR="00A26EFC" w:rsidRPr="00D7461A" w:rsidTr="00572D6D">
        <w:tc>
          <w:tcPr>
            <w:tcW w:w="9606" w:type="dxa"/>
          </w:tcPr>
          <w:p w:rsidR="0098136F" w:rsidRPr="0098136F" w:rsidRDefault="0098136F" w:rsidP="0098136F">
            <w:pPr>
              <w:keepNext/>
              <w:widowControl w:val="0"/>
              <w:autoSpaceDE w:val="0"/>
              <w:autoSpaceDN w:val="0"/>
              <w:adjustRightInd w:val="0"/>
              <w:spacing w:before="240" w:after="240"/>
              <w:outlineLvl w:val="4"/>
              <w:rPr>
                <w:rFonts w:ascii="Times New Roman" w:eastAsia="Times New Roman" w:hAnsi="Times New Roman" w:cs="Times New Roman"/>
                <w:noProof/>
                <w:color w:val="000000"/>
                <w:sz w:val="24"/>
                <w:szCs w:val="24"/>
                <w:lang w:eastAsia="bg-BG"/>
              </w:rPr>
            </w:pPr>
            <w:r w:rsidRPr="0098136F">
              <w:rPr>
                <w:rFonts w:ascii="Times New Roman" w:eastAsia="Times New Roman" w:hAnsi="Times New Roman" w:cs="Times New Roman"/>
                <w:b/>
                <w:noProof/>
                <w:color w:val="000000"/>
                <w:sz w:val="24"/>
                <w:szCs w:val="24"/>
                <w:lang w:eastAsia="bg-BG"/>
              </w:rPr>
              <w:t>М</w:t>
            </w:r>
            <w:r w:rsidRPr="0098136F">
              <w:rPr>
                <w:rFonts w:ascii="Times New Roman" w:eastAsia="Times New Roman" w:hAnsi="Times New Roman" w:cs="Times New Roman"/>
                <w:b/>
                <w:noProof/>
                <w:color w:val="000000"/>
                <w:sz w:val="24"/>
                <w:szCs w:val="24"/>
                <w:lang w:val="fr-BE" w:eastAsia="bg-BG"/>
              </w:rPr>
              <w:t>ярка 4.2</w:t>
            </w:r>
            <w:r w:rsidRPr="0098136F">
              <w:rPr>
                <w:rFonts w:ascii="Times New Roman" w:eastAsia="Times New Roman" w:hAnsi="Times New Roman" w:cs="Times New Roman"/>
                <w:noProof/>
                <w:color w:val="000000"/>
                <w:sz w:val="24"/>
                <w:szCs w:val="24"/>
                <w:lang w:val="fr-BE" w:eastAsia="bg-BG"/>
              </w:rPr>
              <w:t xml:space="preserve"> „Инвестиции в преработка/ маркетинг на селскостопански продукти“</w:t>
            </w:r>
            <w:r w:rsidRPr="0098136F">
              <w:rPr>
                <w:rFonts w:ascii="Times New Roman" w:eastAsia="Times New Roman" w:hAnsi="Times New Roman" w:cs="Times New Roman"/>
                <w:noProof/>
                <w:color w:val="000000"/>
                <w:sz w:val="24"/>
                <w:szCs w:val="24"/>
                <w:lang w:eastAsia="bg-BG"/>
              </w:rPr>
              <w:t xml:space="preserve"> от Стратегията за Водено от общностите местно развитие на СНЦ „МИГ-Елхово-Болярово”</w:t>
            </w:r>
          </w:p>
          <w:p w:rsidR="0098136F" w:rsidRPr="0098136F" w:rsidRDefault="0098136F" w:rsidP="0098136F">
            <w:pPr>
              <w:keepNext/>
              <w:widowControl w:val="0"/>
              <w:autoSpaceDE w:val="0"/>
              <w:autoSpaceDN w:val="0"/>
              <w:adjustRightInd w:val="0"/>
              <w:spacing w:before="240" w:after="240"/>
              <w:outlineLvl w:val="4"/>
              <w:rPr>
                <w:rFonts w:ascii="Times New Roman" w:eastAsia="Times New Roman" w:hAnsi="Times New Roman" w:cs="Times New Roman"/>
                <w:sz w:val="24"/>
                <w:szCs w:val="24"/>
                <w:shd w:val="clear" w:color="auto" w:fill="FEFEFE"/>
                <w:lang w:eastAsia="bg-BG"/>
              </w:rPr>
            </w:pPr>
            <w:r w:rsidRPr="0098136F">
              <w:rPr>
                <w:rFonts w:ascii="Times New Roman" w:eastAsia="Times New Roman" w:hAnsi="Times New Roman" w:cs="Times New Roman"/>
                <w:sz w:val="24"/>
                <w:szCs w:val="24"/>
                <w:shd w:val="clear" w:color="auto" w:fill="FEFEFE"/>
                <w:lang w:eastAsia="bg-BG"/>
              </w:rPr>
              <w:t>Изпълнението на настоящата процедура се извършва чрез процедура на подбор на проектни предложения в съответствие с чл. 25, ал. 1, т. 1 от ЗУСЕСИФ.</w:t>
            </w:r>
          </w:p>
          <w:p w:rsidR="00A26EFC" w:rsidRPr="00734482" w:rsidRDefault="0098136F" w:rsidP="0098136F">
            <w:pPr>
              <w:widowControl w:val="0"/>
              <w:autoSpaceDE w:val="0"/>
              <w:autoSpaceDN w:val="0"/>
              <w:adjustRightInd w:val="0"/>
              <w:spacing w:line="276" w:lineRule="auto"/>
              <w:jc w:val="both"/>
              <w:rPr>
                <w:rFonts w:ascii="Times New Roman" w:eastAsia="Times New Roman" w:hAnsi="Times New Roman" w:cs="Times New Roman"/>
                <w:b/>
                <w:noProof/>
                <w:color w:val="000000"/>
                <w:sz w:val="24"/>
                <w:szCs w:val="24"/>
                <w:lang w:eastAsia="bg-BG"/>
              </w:rPr>
            </w:pPr>
            <w:r w:rsidRPr="0098136F">
              <w:rPr>
                <w:rFonts w:ascii="Times New Roman" w:eastAsia="Times New Roman" w:hAnsi="Times New Roman" w:cs="Times New Roman"/>
                <w:sz w:val="24"/>
                <w:szCs w:val="24"/>
                <w:shd w:val="clear" w:color="auto" w:fill="FEFEFE"/>
                <w:lang w:eastAsia="bg-BG"/>
              </w:rPr>
              <w:t>Кандидатстването по настоящата процедура се осъществява въз основа на проектни предложения, които се оценяват в съответствие с критериите, описани в настоящите Условия за кандидатстване.</w:t>
            </w:r>
          </w:p>
        </w:tc>
      </w:tr>
    </w:tbl>
    <w:p w:rsidR="00A26EFC" w:rsidRPr="00A26EFC" w:rsidRDefault="00A26EFC" w:rsidP="00A26EFC">
      <w:pPr>
        <w:keepNext/>
        <w:keepLines/>
        <w:numPr>
          <w:ilvl w:val="0"/>
          <w:numId w:val="1"/>
        </w:numPr>
        <w:spacing w:before="240" w:after="0"/>
        <w:ind w:left="714" w:hanging="357"/>
        <w:outlineLvl w:val="0"/>
        <w:rPr>
          <w:rFonts w:ascii="Times New Roman" w:eastAsiaTheme="majorEastAsia" w:hAnsi="Times New Roman" w:cs="Times New Roman"/>
          <w:b/>
          <w:bCs/>
          <w:sz w:val="24"/>
          <w:szCs w:val="24"/>
        </w:rPr>
      </w:pPr>
      <w:bookmarkStart w:id="1" w:name="_Toc520193281"/>
      <w:r w:rsidRPr="00A26EFC">
        <w:rPr>
          <w:rFonts w:ascii="Times New Roman" w:eastAsiaTheme="majorEastAsia" w:hAnsi="Times New Roman" w:cs="Times New Roman"/>
          <w:b/>
          <w:bCs/>
          <w:sz w:val="24"/>
          <w:szCs w:val="24"/>
        </w:rPr>
        <w:t>Цели на предоставяната безвъзмездна финансова помощ по процедурата и очаквани резултати:</w:t>
      </w:r>
      <w:bookmarkEnd w:id="1"/>
    </w:p>
    <w:tbl>
      <w:tblPr>
        <w:tblStyle w:val="a9"/>
        <w:tblW w:w="9606" w:type="dxa"/>
        <w:tblLook w:val="04A0" w:firstRow="1" w:lastRow="0" w:firstColumn="1" w:lastColumn="0" w:noHBand="0" w:noVBand="1"/>
      </w:tblPr>
      <w:tblGrid>
        <w:gridCol w:w="9606"/>
      </w:tblGrid>
      <w:tr w:rsidR="00A26EFC" w:rsidRPr="00A26EFC" w:rsidTr="00572D6D">
        <w:tc>
          <w:tcPr>
            <w:tcW w:w="9606" w:type="dxa"/>
          </w:tcPr>
          <w:p w:rsidR="0098136F" w:rsidRPr="0098136F" w:rsidRDefault="0098136F" w:rsidP="0098136F">
            <w:pPr>
              <w:jc w:val="both"/>
              <w:rPr>
                <w:rFonts w:ascii="Times New Roman" w:hAnsi="Times New Roman" w:cs="Times New Roman"/>
                <w:sz w:val="24"/>
                <w:szCs w:val="24"/>
              </w:rPr>
            </w:pPr>
            <w:r w:rsidRPr="0098136F">
              <w:rPr>
                <w:rFonts w:ascii="Times New Roman" w:hAnsi="Times New Roman" w:cs="Times New Roman"/>
                <w:b/>
                <w:sz w:val="24"/>
                <w:szCs w:val="24"/>
              </w:rPr>
              <w:t xml:space="preserve">Цел на процедурата: </w:t>
            </w:r>
            <w:r w:rsidRPr="0098136F">
              <w:rPr>
                <w:rFonts w:ascii="Times New Roman" w:hAnsi="Times New Roman" w:cs="Times New Roman"/>
                <w:sz w:val="24"/>
                <w:szCs w:val="24"/>
              </w:rPr>
              <w:t>Модернизиране технологичната база и внедряване на иновации в специфични за територията предприятия от ХВП. Създаване на възможности за добавяне на стойност към земеделската продукция.</w:t>
            </w:r>
          </w:p>
          <w:p w:rsidR="0098136F" w:rsidRPr="0098136F" w:rsidRDefault="0098136F" w:rsidP="0098136F">
            <w:pPr>
              <w:jc w:val="both"/>
              <w:rPr>
                <w:rFonts w:ascii="Times New Roman" w:hAnsi="Times New Roman" w:cs="Times New Roman"/>
                <w:b/>
                <w:sz w:val="24"/>
                <w:szCs w:val="24"/>
              </w:rPr>
            </w:pPr>
            <w:r w:rsidRPr="0098136F">
              <w:rPr>
                <w:rFonts w:ascii="Times New Roman" w:hAnsi="Times New Roman" w:cs="Times New Roman"/>
                <w:b/>
                <w:sz w:val="24"/>
                <w:szCs w:val="24"/>
              </w:rPr>
              <w:t xml:space="preserve">Обосновка: Икономиката на територията е слабо диверсифицирана, малко са производствата с висока добавена стойност, налице е недостатъчна интегрираност между отделните сектори и отрасли. Въпреки доброто развитие на аграрния сектор и наличието на достатъчно суровини, развитието на хранително-вкусовата промишленост е слабо развито на територията на МИГ – Елхово – Болярово. </w:t>
            </w:r>
            <w:r w:rsidRPr="0098136F">
              <w:rPr>
                <w:rFonts w:ascii="Times New Roman" w:hAnsi="Times New Roman" w:cs="Times New Roman"/>
                <w:sz w:val="24"/>
                <w:szCs w:val="24"/>
              </w:rPr>
              <w:t xml:space="preserve">Липсата на преработвателни предприятия за произвежданата земеделска растениевъдна и </w:t>
            </w:r>
            <w:r w:rsidRPr="0098136F">
              <w:rPr>
                <w:rFonts w:ascii="Times New Roman" w:hAnsi="Times New Roman" w:cs="Times New Roman"/>
                <w:sz w:val="24"/>
                <w:szCs w:val="24"/>
              </w:rPr>
              <w:lastRenderedPageBreak/>
              <w:t>животновъдна продукция води до ниска добавена стойност на местната икономика, трудна реализацията на произведената продукция и ниски изкупни цени. За преодоляването на тези недостатъци в местното икономическо развитие е необходима подкрепа за инвестиции в преработка/ маркетинг на селскостопански продукти.</w:t>
            </w:r>
          </w:p>
          <w:p w:rsidR="00734482" w:rsidRPr="00E9570C" w:rsidRDefault="0098136F" w:rsidP="0098136F">
            <w:pPr>
              <w:jc w:val="both"/>
              <w:rPr>
                <w:rFonts w:ascii="Times New Roman" w:hAnsi="Times New Roman" w:cs="Times New Roman"/>
                <w:sz w:val="24"/>
                <w:szCs w:val="24"/>
              </w:rPr>
            </w:pPr>
            <w:r w:rsidRPr="0098136F">
              <w:rPr>
                <w:rFonts w:ascii="Times New Roman" w:hAnsi="Times New Roman" w:cs="Times New Roman"/>
                <w:b/>
                <w:sz w:val="24"/>
                <w:szCs w:val="24"/>
              </w:rPr>
              <w:t>Очакваните резултати</w:t>
            </w:r>
            <w:r w:rsidRPr="0098136F">
              <w:rPr>
                <w:rFonts w:ascii="Times New Roman" w:hAnsi="Times New Roman" w:cs="Times New Roman"/>
                <w:sz w:val="24"/>
                <w:szCs w:val="24"/>
              </w:rPr>
              <w:t xml:space="preserve"> от подкрепата се изразяват в подпомогнати предприятия за инвестиции в преработка и търговия на селскостопански продукти и създадени нови работни места.</w:t>
            </w:r>
          </w:p>
        </w:tc>
      </w:tr>
    </w:tbl>
    <w:p w:rsidR="00A26EFC" w:rsidRPr="00A26EFC" w:rsidRDefault="00A26EFC" w:rsidP="00A26EFC">
      <w:pPr>
        <w:keepNext/>
        <w:keepLines/>
        <w:numPr>
          <w:ilvl w:val="0"/>
          <w:numId w:val="1"/>
        </w:numPr>
        <w:spacing w:before="240" w:after="0"/>
        <w:ind w:left="714" w:hanging="357"/>
        <w:outlineLvl w:val="0"/>
        <w:rPr>
          <w:rFonts w:ascii="Times New Roman" w:eastAsiaTheme="majorEastAsia" w:hAnsi="Times New Roman" w:cs="Times New Roman"/>
          <w:b/>
          <w:bCs/>
          <w:sz w:val="24"/>
          <w:szCs w:val="24"/>
        </w:rPr>
      </w:pPr>
      <w:bookmarkStart w:id="2" w:name="_Toc520193282"/>
      <w:r w:rsidRPr="00A26EFC">
        <w:rPr>
          <w:rFonts w:ascii="Times New Roman" w:eastAsiaTheme="majorEastAsia" w:hAnsi="Times New Roman" w:cs="Times New Roman"/>
          <w:b/>
          <w:bCs/>
          <w:sz w:val="24"/>
          <w:szCs w:val="24"/>
        </w:rPr>
        <w:lastRenderedPageBreak/>
        <w:t>Допустими кандидати:</w:t>
      </w:r>
    </w:p>
    <w:tbl>
      <w:tblPr>
        <w:tblStyle w:val="a9"/>
        <w:tblW w:w="9606" w:type="dxa"/>
        <w:tblLook w:val="04A0" w:firstRow="1" w:lastRow="0" w:firstColumn="1" w:lastColumn="0" w:noHBand="0" w:noVBand="1"/>
      </w:tblPr>
      <w:tblGrid>
        <w:gridCol w:w="9606"/>
      </w:tblGrid>
      <w:tr w:rsidR="00A26EFC" w:rsidRPr="00A26EFC" w:rsidTr="00572D6D">
        <w:tc>
          <w:tcPr>
            <w:tcW w:w="9606" w:type="dxa"/>
          </w:tcPr>
          <w:p w:rsidR="0098136F" w:rsidRPr="0098136F" w:rsidRDefault="0098136F" w:rsidP="0098136F">
            <w:pPr>
              <w:jc w:val="both"/>
              <w:rPr>
                <w:rFonts w:ascii="Times New Roman" w:eastAsia="Calibri" w:hAnsi="Times New Roman" w:cs="Times New Roman"/>
                <w:sz w:val="24"/>
                <w:szCs w:val="24"/>
              </w:rPr>
            </w:pPr>
            <w:r w:rsidRPr="0098136F">
              <w:rPr>
                <w:rFonts w:ascii="Times New Roman" w:eastAsia="Calibri" w:hAnsi="Times New Roman" w:cs="Times New Roman"/>
                <w:sz w:val="24"/>
                <w:szCs w:val="24"/>
              </w:rPr>
              <w:t>Допустими кандидати по настоящата процедура са:</w:t>
            </w:r>
          </w:p>
          <w:p w:rsidR="0098136F" w:rsidRPr="0098136F" w:rsidRDefault="0098136F" w:rsidP="0098136F">
            <w:pPr>
              <w:widowControl w:val="0"/>
              <w:numPr>
                <w:ilvl w:val="0"/>
                <w:numId w:val="20"/>
              </w:numPr>
              <w:tabs>
                <w:tab w:val="left" w:pos="322"/>
              </w:tabs>
              <w:autoSpaceDE w:val="0"/>
              <w:autoSpaceDN w:val="0"/>
              <w:adjustRightInd w:val="0"/>
              <w:contextualSpacing/>
              <w:jc w:val="both"/>
              <w:rPr>
                <w:rFonts w:ascii="Times New Roman" w:eastAsia="SimSun" w:hAnsi="Times New Roman" w:cs="Times New Roman"/>
                <w:sz w:val="24"/>
                <w:szCs w:val="24"/>
                <w:lang w:eastAsia="zh-CN"/>
              </w:rPr>
            </w:pPr>
            <w:r w:rsidRPr="0098136F">
              <w:rPr>
                <w:rFonts w:ascii="Times New Roman" w:eastAsia="SimSun" w:hAnsi="Times New Roman" w:cs="Times New Roman"/>
                <w:sz w:val="24"/>
                <w:szCs w:val="24"/>
                <w:lang w:eastAsia="zh-CN"/>
              </w:rPr>
              <w:t>Земеделски стопани.</w:t>
            </w:r>
          </w:p>
          <w:p w:rsidR="0098136F" w:rsidRPr="0098136F" w:rsidRDefault="0098136F" w:rsidP="0098136F">
            <w:pPr>
              <w:widowControl w:val="0"/>
              <w:numPr>
                <w:ilvl w:val="0"/>
                <w:numId w:val="20"/>
              </w:numPr>
              <w:tabs>
                <w:tab w:val="left" w:pos="322"/>
              </w:tabs>
              <w:autoSpaceDE w:val="0"/>
              <w:autoSpaceDN w:val="0"/>
              <w:adjustRightInd w:val="0"/>
              <w:contextualSpacing/>
              <w:jc w:val="both"/>
              <w:rPr>
                <w:rFonts w:ascii="Times New Roman" w:eastAsia="SimSun" w:hAnsi="Times New Roman" w:cs="Times New Roman"/>
                <w:sz w:val="24"/>
                <w:szCs w:val="24"/>
                <w:lang w:eastAsia="zh-CN"/>
              </w:rPr>
            </w:pPr>
            <w:r w:rsidRPr="0098136F">
              <w:rPr>
                <w:rFonts w:ascii="Times New Roman" w:eastAsia="SimSun" w:hAnsi="Times New Roman" w:cs="Times New Roman"/>
                <w:sz w:val="24"/>
                <w:szCs w:val="24"/>
                <w:lang w:eastAsia="zh-CN"/>
              </w:rPr>
              <w:t>Признати групи или организации на производители или такива, одобрени за финансова помощ по мярка 9 „Учредяване на групи и организации на производители” от ПРСР 2014 - 2020 г.</w:t>
            </w:r>
          </w:p>
          <w:p w:rsidR="0098136F" w:rsidRPr="0098136F" w:rsidRDefault="0098136F" w:rsidP="0098136F">
            <w:pPr>
              <w:widowControl w:val="0"/>
              <w:numPr>
                <w:ilvl w:val="0"/>
                <w:numId w:val="20"/>
              </w:numPr>
              <w:tabs>
                <w:tab w:val="left" w:pos="322"/>
              </w:tabs>
              <w:autoSpaceDE w:val="0"/>
              <w:autoSpaceDN w:val="0"/>
              <w:adjustRightInd w:val="0"/>
              <w:contextualSpacing/>
              <w:jc w:val="both"/>
              <w:rPr>
                <w:rFonts w:ascii="Times New Roman" w:eastAsia="SimSun" w:hAnsi="Times New Roman" w:cs="Times New Roman"/>
                <w:sz w:val="24"/>
                <w:szCs w:val="24"/>
                <w:lang w:eastAsia="zh-CN"/>
              </w:rPr>
            </w:pPr>
            <w:r w:rsidRPr="0098136F">
              <w:rPr>
                <w:rFonts w:ascii="Times New Roman" w:eastAsia="SimSun" w:hAnsi="Times New Roman" w:cs="Times New Roman"/>
                <w:sz w:val="24"/>
                <w:szCs w:val="24"/>
                <w:lang w:eastAsia="zh-CN"/>
              </w:rPr>
              <w:t>Еднолични търговци и юридически лица, различни от кандидатите по т. 1 и 2.</w:t>
            </w:r>
          </w:p>
          <w:p w:rsidR="0098136F" w:rsidRPr="0098136F" w:rsidRDefault="0098136F" w:rsidP="0098136F">
            <w:pPr>
              <w:widowControl w:val="0"/>
              <w:numPr>
                <w:ilvl w:val="0"/>
                <w:numId w:val="20"/>
              </w:numPr>
              <w:tabs>
                <w:tab w:val="left" w:pos="322"/>
              </w:tabs>
              <w:autoSpaceDE w:val="0"/>
              <w:autoSpaceDN w:val="0"/>
              <w:adjustRightInd w:val="0"/>
              <w:contextualSpacing/>
              <w:jc w:val="both"/>
              <w:rPr>
                <w:rFonts w:ascii="Times New Roman" w:eastAsia="SimSun" w:hAnsi="Times New Roman" w:cs="Times New Roman"/>
                <w:sz w:val="24"/>
                <w:szCs w:val="24"/>
                <w:lang w:eastAsia="zh-CN"/>
              </w:rPr>
            </w:pPr>
            <w:r w:rsidRPr="0098136F">
              <w:rPr>
                <w:rFonts w:ascii="Times New Roman" w:eastAsia="SimSun" w:hAnsi="Times New Roman" w:cs="Times New Roman"/>
                <w:sz w:val="24"/>
                <w:szCs w:val="24"/>
                <w:lang w:eastAsia="zh-CN"/>
              </w:rPr>
              <w:t>Допустими</w:t>
            </w:r>
            <w:r w:rsidRPr="0098136F">
              <w:rPr>
                <w:rFonts w:ascii="Times New Roman" w:eastAsia="Times New Roman" w:hAnsi="Times New Roman" w:cs="Times New Roman"/>
                <w:sz w:val="24"/>
                <w:szCs w:val="24"/>
                <w:lang w:eastAsia="bg-BG"/>
              </w:rPr>
              <w:t xml:space="preserve"> са само кандидати със седалище за ЮЛ и постоянен адрес за физическите лица на територията на МИГ – </w:t>
            </w:r>
            <w:r w:rsidRPr="0098136F">
              <w:rPr>
                <w:rFonts w:ascii="Times New Roman" w:eastAsia="SimSun" w:hAnsi="Times New Roman" w:cs="Times New Roman"/>
                <w:sz w:val="24"/>
                <w:szCs w:val="24"/>
                <w:lang w:eastAsia="zh-CN"/>
              </w:rPr>
              <w:t xml:space="preserve">Елхово – Болярово. </w:t>
            </w:r>
          </w:p>
          <w:p w:rsidR="0098136F" w:rsidRPr="0098136F" w:rsidRDefault="0098136F" w:rsidP="0098136F">
            <w:pPr>
              <w:widowControl w:val="0"/>
              <w:numPr>
                <w:ilvl w:val="0"/>
                <w:numId w:val="20"/>
              </w:numPr>
              <w:tabs>
                <w:tab w:val="left" w:pos="322"/>
              </w:tabs>
              <w:autoSpaceDE w:val="0"/>
              <w:autoSpaceDN w:val="0"/>
              <w:adjustRightInd w:val="0"/>
              <w:contextualSpacing/>
              <w:jc w:val="both"/>
              <w:rPr>
                <w:rFonts w:ascii="Times New Roman" w:eastAsia="SimSun" w:hAnsi="Times New Roman" w:cs="Times New Roman"/>
                <w:sz w:val="24"/>
                <w:szCs w:val="24"/>
                <w:lang w:eastAsia="zh-CN"/>
              </w:rPr>
            </w:pPr>
            <w:r w:rsidRPr="0098136F">
              <w:rPr>
                <w:rFonts w:ascii="Times New Roman" w:eastAsia="Times New Roman" w:hAnsi="Times New Roman" w:cs="Times New Roman"/>
                <w:sz w:val="24"/>
                <w:szCs w:val="24"/>
                <w:lang w:eastAsia="bg-BG"/>
              </w:rPr>
              <w:t>Кандидатите</w:t>
            </w:r>
            <w:r w:rsidRPr="0098136F">
              <w:rPr>
                <w:rFonts w:ascii="Times New Roman" w:eastAsia="SimSun" w:hAnsi="Times New Roman" w:cs="Times New Roman"/>
                <w:sz w:val="24"/>
                <w:szCs w:val="24"/>
                <w:lang w:eastAsia="zh-CN"/>
              </w:rPr>
              <w:t xml:space="preserve"> по т. 2 и 3 трябва да са регистрирани по Търговския закон или Закона за кооперациите.</w:t>
            </w:r>
          </w:p>
          <w:p w:rsidR="0098136F" w:rsidRPr="0098136F" w:rsidRDefault="0098136F" w:rsidP="0098136F">
            <w:pPr>
              <w:widowControl w:val="0"/>
              <w:numPr>
                <w:ilvl w:val="0"/>
                <w:numId w:val="20"/>
              </w:numPr>
              <w:tabs>
                <w:tab w:val="left" w:pos="322"/>
              </w:tabs>
              <w:autoSpaceDE w:val="0"/>
              <w:autoSpaceDN w:val="0"/>
              <w:adjustRightInd w:val="0"/>
              <w:spacing w:before="100" w:beforeAutospacing="1"/>
              <w:contextualSpacing/>
              <w:jc w:val="both"/>
              <w:rPr>
                <w:rFonts w:ascii="Times New Roman" w:eastAsia="Times New Roman" w:hAnsi="Times New Roman" w:cs="Times New Roman"/>
                <w:sz w:val="24"/>
                <w:szCs w:val="24"/>
                <w:lang w:eastAsia="bg-BG"/>
              </w:rPr>
            </w:pPr>
            <w:r w:rsidRPr="0098136F">
              <w:rPr>
                <w:rFonts w:ascii="Times New Roman" w:eastAsia="SimSun" w:hAnsi="Times New Roman" w:cs="Times New Roman"/>
                <w:sz w:val="24"/>
                <w:szCs w:val="24"/>
                <w:lang w:eastAsia="zh-CN"/>
              </w:rPr>
              <w:t>Кандидатите – земеделски стопани</w:t>
            </w:r>
            <w:r w:rsidRPr="0098136F">
              <w:rPr>
                <w:rFonts w:ascii="Times New Roman" w:eastAsia="SimSun" w:hAnsi="Times New Roman" w:cs="Times New Roman"/>
                <w:sz w:val="24"/>
                <w:szCs w:val="24"/>
                <w:lang w:val="en-US" w:eastAsia="zh-CN"/>
              </w:rPr>
              <w:t xml:space="preserve"> </w:t>
            </w:r>
            <w:r w:rsidRPr="0098136F">
              <w:rPr>
                <w:rFonts w:ascii="Times New Roman" w:eastAsia="SimSun" w:hAnsi="Times New Roman" w:cs="Times New Roman"/>
                <w:sz w:val="24"/>
                <w:szCs w:val="24"/>
                <w:lang w:eastAsia="zh-CN"/>
              </w:rPr>
              <w:t>(по т.1)</w:t>
            </w:r>
            <w:r w:rsidRPr="0098136F">
              <w:rPr>
                <w:rFonts w:ascii="Times New Roman" w:eastAsia="Times New Roman" w:hAnsi="Times New Roman" w:cs="Times New Roman"/>
                <w:sz w:val="24"/>
                <w:szCs w:val="24"/>
                <w:lang w:eastAsia="bg-BG"/>
              </w:rPr>
              <w:t xml:space="preserve"> към датата на подаване на проектното предложение трябва да са регистрирани като земеделски стопани съгласно Наредба № 3 от 1999 г. за създаване и поддържане на регистър на земеделските стопани (ДВ, бр. 10 от 1999 г.).</w:t>
            </w:r>
          </w:p>
          <w:p w:rsidR="0098136F" w:rsidRDefault="0098136F" w:rsidP="00A26EFC">
            <w:pPr>
              <w:jc w:val="both"/>
              <w:rPr>
                <w:rFonts w:ascii="Times New Roman" w:hAnsi="Times New Roman" w:cs="Times New Roman"/>
                <w:b/>
                <w:sz w:val="24"/>
                <w:szCs w:val="24"/>
                <w:u w:val="single"/>
              </w:rPr>
            </w:pPr>
          </w:p>
          <w:p w:rsidR="00A26EFC" w:rsidRPr="00A26EFC" w:rsidRDefault="00A26EFC" w:rsidP="00A26EFC">
            <w:pPr>
              <w:jc w:val="both"/>
              <w:rPr>
                <w:rFonts w:ascii="Times New Roman" w:hAnsi="Times New Roman" w:cs="Times New Roman"/>
                <w:b/>
                <w:sz w:val="24"/>
                <w:szCs w:val="24"/>
                <w:u w:val="single"/>
              </w:rPr>
            </w:pPr>
            <w:r w:rsidRPr="00A26EFC">
              <w:rPr>
                <w:rFonts w:ascii="Times New Roman" w:hAnsi="Times New Roman" w:cs="Times New Roman"/>
                <w:b/>
                <w:sz w:val="24"/>
                <w:szCs w:val="24"/>
                <w:u w:val="single"/>
              </w:rPr>
              <w:t>Важно!</w:t>
            </w:r>
          </w:p>
          <w:p w:rsidR="00A26EFC" w:rsidRPr="00A26EFC" w:rsidRDefault="00A26EFC" w:rsidP="00A26EFC">
            <w:pPr>
              <w:jc w:val="both"/>
              <w:rPr>
                <w:rFonts w:ascii="Times New Roman" w:hAnsi="Times New Roman" w:cs="Times New Roman"/>
                <w:sz w:val="24"/>
                <w:szCs w:val="24"/>
              </w:rPr>
            </w:pPr>
            <w:r w:rsidRPr="00A26EFC">
              <w:rPr>
                <w:rFonts w:ascii="Times New Roman" w:hAnsi="Times New Roman" w:cs="Times New Roman"/>
                <w:sz w:val="24"/>
                <w:szCs w:val="24"/>
              </w:rPr>
              <w:t>В раздел 24 „Списък на документите, които се подават на етап кандидатстване“ от Условията за кандидатстване се посочват документите, които трябва да се приложат, за да се удостовери допустимостта на кандидата. Условията, за които не е предвиден документ, се проверяват служебно.</w:t>
            </w:r>
          </w:p>
        </w:tc>
      </w:tr>
    </w:tbl>
    <w:p w:rsidR="00A26EFC" w:rsidRPr="00A26EFC" w:rsidRDefault="00A26EFC" w:rsidP="00A26EFC">
      <w:pPr>
        <w:keepNext/>
        <w:keepLines/>
        <w:numPr>
          <w:ilvl w:val="0"/>
          <w:numId w:val="1"/>
        </w:numPr>
        <w:spacing w:before="240" w:after="0"/>
        <w:ind w:left="714" w:hanging="357"/>
        <w:outlineLvl w:val="0"/>
        <w:rPr>
          <w:rFonts w:ascii="Times New Roman" w:eastAsiaTheme="majorEastAsia" w:hAnsi="Times New Roman" w:cs="Times New Roman"/>
          <w:b/>
          <w:bCs/>
          <w:sz w:val="24"/>
          <w:szCs w:val="24"/>
        </w:rPr>
      </w:pPr>
      <w:r w:rsidRPr="00A26EFC">
        <w:rPr>
          <w:rFonts w:ascii="Times New Roman" w:eastAsiaTheme="majorEastAsia" w:hAnsi="Times New Roman" w:cs="Times New Roman"/>
          <w:b/>
          <w:bCs/>
          <w:sz w:val="24"/>
          <w:szCs w:val="24"/>
        </w:rPr>
        <w:t>Допустими дейности:</w:t>
      </w:r>
    </w:p>
    <w:tbl>
      <w:tblPr>
        <w:tblStyle w:val="a9"/>
        <w:tblW w:w="9606" w:type="dxa"/>
        <w:tblLook w:val="04A0" w:firstRow="1" w:lastRow="0" w:firstColumn="1" w:lastColumn="0" w:noHBand="0" w:noVBand="1"/>
      </w:tblPr>
      <w:tblGrid>
        <w:gridCol w:w="9606"/>
      </w:tblGrid>
      <w:tr w:rsidR="007C52D0" w:rsidRPr="00A26EFC" w:rsidTr="007C52D0">
        <w:tc>
          <w:tcPr>
            <w:tcW w:w="9606" w:type="dxa"/>
          </w:tcPr>
          <w:p w:rsidR="007C52D0" w:rsidRPr="0098136F" w:rsidRDefault="007C52D0" w:rsidP="0098136F">
            <w:pPr>
              <w:jc w:val="both"/>
              <w:rPr>
                <w:rFonts w:ascii="Times New Roman" w:eastAsia="Calibri" w:hAnsi="Times New Roman" w:cs="Times New Roman"/>
                <w:sz w:val="24"/>
                <w:szCs w:val="24"/>
              </w:rPr>
            </w:pPr>
            <w:r w:rsidRPr="0098136F">
              <w:rPr>
                <w:rFonts w:ascii="Times New Roman" w:eastAsia="Calibri" w:hAnsi="Times New Roman" w:cs="Times New Roman"/>
                <w:sz w:val="24"/>
                <w:szCs w:val="24"/>
              </w:rPr>
              <w:t>По настоящите Условия за кандидатстване се предоставя безвъзмездна финансова помощ за следните допустими за подпомагане дейности:</w:t>
            </w:r>
            <w:r w:rsidRPr="0098136F">
              <w:rPr>
                <w:rFonts w:ascii="Calibri" w:eastAsia="Calibri" w:hAnsi="Calibri" w:cs="Times New Roman"/>
              </w:rPr>
              <w:t xml:space="preserve"> </w:t>
            </w:r>
          </w:p>
          <w:p w:rsidR="007C52D0" w:rsidRPr="0098136F" w:rsidRDefault="007C52D0" w:rsidP="0098136F">
            <w:pPr>
              <w:jc w:val="both"/>
              <w:rPr>
                <w:rFonts w:ascii="Times New Roman" w:eastAsia="Calibri" w:hAnsi="Times New Roman" w:cs="Times New Roman"/>
                <w:sz w:val="24"/>
                <w:szCs w:val="24"/>
              </w:rPr>
            </w:pPr>
            <w:r w:rsidRPr="0098136F">
              <w:rPr>
                <w:rFonts w:ascii="Times New Roman" w:eastAsia="Calibri" w:hAnsi="Times New Roman" w:cs="Times New Roman"/>
                <w:b/>
                <w:color w:val="000000"/>
                <w:sz w:val="24"/>
                <w:szCs w:val="24"/>
              </w:rPr>
              <w:t>Обхват на дейностите:</w:t>
            </w:r>
            <w:r w:rsidRPr="0098136F">
              <w:rPr>
                <w:rFonts w:ascii="Times New Roman" w:eastAsia="Calibri" w:hAnsi="Times New Roman" w:cs="Times New Roman"/>
                <w:color w:val="000000"/>
                <w:sz w:val="24"/>
                <w:szCs w:val="24"/>
              </w:rPr>
              <w:t xml:space="preserve"> </w:t>
            </w:r>
            <w:r w:rsidRPr="0098136F">
              <w:rPr>
                <w:rFonts w:ascii="Times New Roman" w:eastAsia="Calibri" w:hAnsi="Times New Roman" w:cs="Times New Roman"/>
                <w:sz w:val="24"/>
                <w:szCs w:val="24"/>
              </w:rPr>
              <w:t>Допустими са само дейности за преработка и/или маркетинг на продукти в обхвата на Приложение I към Договора за функциониране на Европейския съюз или на памук, с изключение на рибни продукти, на територията на МИГ, които са за:</w:t>
            </w:r>
          </w:p>
          <w:p w:rsidR="007C52D0" w:rsidRPr="0098136F" w:rsidRDefault="007C52D0" w:rsidP="0098136F">
            <w:pPr>
              <w:widowControl w:val="0"/>
              <w:autoSpaceDE w:val="0"/>
              <w:autoSpaceDN w:val="0"/>
              <w:adjustRightInd w:val="0"/>
              <w:jc w:val="both"/>
              <w:rPr>
                <w:rFonts w:ascii="Times New Roman" w:eastAsia="Times New Roman" w:hAnsi="Times New Roman" w:cs="Times New Roman"/>
                <w:color w:val="000000"/>
                <w:sz w:val="24"/>
                <w:szCs w:val="24"/>
                <w:lang w:eastAsia="bg-BG"/>
              </w:rPr>
            </w:pPr>
            <w:r w:rsidRPr="0098136F">
              <w:rPr>
                <w:rFonts w:ascii="Times New Roman" w:eastAsia="Times New Roman" w:hAnsi="Times New Roman" w:cs="Times New Roman"/>
                <w:color w:val="000000"/>
                <w:sz w:val="24"/>
                <w:szCs w:val="24"/>
                <w:lang w:eastAsia="bg-BG"/>
              </w:rPr>
              <w:t xml:space="preserve">1. внедряване на нови и/или модернизиране на наличните мощности и подобряване на използването им, и/или </w:t>
            </w:r>
          </w:p>
          <w:p w:rsidR="007C52D0" w:rsidRPr="0098136F" w:rsidRDefault="007C52D0" w:rsidP="0098136F">
            <w:pPr>
              <w:widowControl w:val="0"/>
              <w:autoSpaceDE w:val="0"/>
              <w:autoSpaceDN w:val="0"/>
              <w:adjustRightInd w:val="0"/>
              <w:jc w:val="both"/>
              <w:rPr>
                <w:rFonts w:ascii="Times New Roman" w:eastAsia="Times New Roman" w:hAnsi="Times New Roman" w:cs="Times New Roman"/>
                <w:color w:val="000000"/>
                <w:sz w:val="24"/>
                <w:szCs w:val="24"/>
                <w:lang w:eastAsia="bg-BG"/>
              </w:rPr>
            </w:pPr>
            <w:r w:rsidRPr="0098136F">
              <w:rPr>
                <w:rFonts w:ascii="Times New Roman" w:eastAsia="Times New Roman" w:hAnsi="Times New Roman" w:cs="Times New Roman"/>
                <w:color w:val="000000"/>
                <w:sz w:val="24"/>
                <w:szCs w:val="24"/>
                <w:lang w:eastAsia="bg-BG"/>
              </w:rPr>
              <w:t>2. внедряване на нови продукти, процеси и технологии, и/или</w:t>
            </w:r>
          </w:p>
          <w:p w:rsidR="007C52D0" w:rsidRPr="0098136F" w:rsidRDefault="007C52D0" w:rsidP="0098136F">
            <w:pPr>
              <w:widowControl w:val="0"/>
              <w:autoSpaceDE w:val="0"/>
              <w:autoSpaceDN w:val="0"/>
              <w:adjustRightInd w:val="0"/>
              <w:jc w:val="both"/>
              <w:rPr>
                <w:rFonts w:ascii="Times New Roman" w:eastAsia="Times New Roman" w:hAnsi="Times New Roman" w:cs="Times New Roman"/>
                <w:color w:val="000000"/>
                <w:sz w:val="24"/>
                <w:szCs w:val="24"/>
                <w:lang w:eastAsia="bg-BG"/>
              </w:rPr>
            </w:pPr>
            <w:r w:rsidRPr="0098136F">
              <w:rPr>
                <w:rFonts w:ascii="Times New Roman" w:eastAsia="Times New Roman" w:hAnsi="Times New Roman" w:cs="Times New Roman"/>
                <w:color w:val="000000"/>
                <w:sz w:val="24"/>
                <w:szCs w:val="24"/>
                <w:lang w:eastAsia="bg-BG"/>
              </w:rPr>
              <w:t xml:space="preserve">3. намаляване на себестойността на произвежданата продукция, и/или </w:t>
            </w:r>
          </w:p>
          <w:p w:rsidR="007C52D0" w:rsidRPr="0098136F" w:rsidRDefault="007C52D0" w:rsidP="0098136F">
            <w:pPr>
              <w:widowControl w:val="0"/>
              <w:autoSpaceDE w:val="0"/>
              <w:autoSpaceDN w:val="0"/>
              <w:adjustRightInd w:val="0"/>
              <w:jc w:val="both"/>
              <w:rPr>
                <w:rFonts w:ascii="Times New Roman" w:eastAsia="Times New Roman" w:hAnsi="Times New Roman" w:cs="Times New Roman"/>
                <w:color w:val="000000"/>
                <w:sz w:val="24"/>
                <w:szCs w:val="24"/>
                <w:lang w:eastAsia="bg-BG"/>
              </w:rPr>
            </w:pPr>
            <w:r w:rsidRPr="0098136F">
              <w:rPr>
                <w:rFonts w:ascii="Times New Roman" w:eastAsia="Times New Roman" w:hAnsi="Times New Roman" w:cs="Times New Roman"/>
                <w:color w:val="000000"/>
                <w:sz w:val="24"/>
                <w:szCs w:val="24"/>
                <w:lang w:eastAsia="bg-BG"/>
              </w:rPr>
              <w:t xml:space="preserve">4. постигане на съответствие с ново въведени стандарти на ЕС, и/или </w:t>
            </w:r>
          </w:p>
          <w:p w:rsidR="007C52D0" w:rsidRPr="0098136F" w:rsidRDefault="007C52D0" w:rsidP="0098136F">
            <w:pPr>
              <w:widowControl w:val="0"/>
              <w:autoSpaceDE w:val="0"/>
              <w:autoSpaceDN w:val="0"/>
              <w:adjustRightInd w:val="0"/>
              <w:jc w:val="both"/>
              <w:rPr>
                <w:rFonts w:ascii="Times New Roman" w:eastAsia="Times New Roman" w:hAnsi="Times New Roman" w:cs="Times New Roman"/>
                <w:color w:val="000000"/>
                <w:sz w:val="24"/>
                <w:szCs w:val="24"/>
                <w:lang w:eastAsia="bg-BG"/>
              </w:rPr>
            </w:pPr>
            <w:r w:rsidRPr="0098136F">
              <w:rPr>
                <w:rFonts w:ascii="Times New Roman" w:eastAsia="Times New Roman" w:hAnsi="Times New Roman" w:cs="Times New Roman"/>
                <w:color w:val="000000"/>
                <w:sz w:val="24"/>
                <w:szCs w:val="24"/>
                <w:lang w:eastAsia="bg-BG"/>
              </w:rPr>
              <w:t xml:space="preserve">5. подобряване на сътрудничеството с производителите на суровини, и/или </w:t>
            </w:r>
          </w:p>
          <w:p w:rsidR="007C52D0" w:rsidRPr="0098136F" w:rsidRDefault="007C52D0" w:rsidP="0098136F">
            <w:pPr>
              <w:widowControl w:val="0"/>
              <w:autoSpaceDE w:val="0"/>
              <w:autoSpaceDN w:val="0"/>
              <w:adjustRightInd w:val="0"/>
              <w:jc w:val="both"/>
              <w:rPr>
                <w:rFonts w:ascii="Times New Roman" w:eastAsia="Times New Roman" w:hAnsi="Times New Roman" w:cs="Times New Roman"/>
                <w:color w:val="000000"/>
                <w:sz w:val="24"/>
                <w:szCs w:val="24"/>
                <w:lang w:eastAsia="bg-BG"/>
              </w:rPr>
            </w:pPr>
            <w:r w:rsidRPr="0098136F">
              <w:rPr>
                <w:rFonts w:ascii="Times New Roman" w:eastAsia="Times New Roman" w:hAnsi="Times New Roman" w:cs="Times New Roman"/>
                <w:color w:val="000000"/>
                <w:sz w:val="24"/>
                <w:szCs w:val="24"/>
                <w:lang w:eastAsia="bg-BG"/>
              </w:rPr>
              <w:t xml:space="preserve">6. опазване на околната среда, включително намаляване на вредните емисии и отпадъци, и/или </w:t>
            </w:r>
          </w:p>
          <w:p w:rsidR="007C52D0" w:rsidRPr="0098136F" w:rsidRDefault="007C52D0" w:rsidP="0098136F">
            <w:pPr>
              <w:widowControl w:val="0"/>
              <w:autoSpaceDE w:val="0"/>
              <w:autoSpaceDN w:val="0"/>
              <w:adjustRightInd w:val="0"/>
              <w:jc w:val="both"/>
              <w:rPr>
                <w:rFonts w:ascii="Times New Roman" w:eastAsia="Times New Roman" w:hAnsi="Times New Roman" w:cs="Times New Roman"/>
                <w:color w:val="000000"/>
                <w:sz w:val="24"/>
                <w:szCs w:val="24"/>
                <w:lang w:eastAsia="bg-BG"/>
              </w:rPr>
            </w:pPr>
            <w:r w:rsidRPr="0098136F">
              <w:rPr>
                <w:rFonts w:ascii="Times New Roman" w:eastAsia="Times New Roman" w:hAnsi="Times New Roman" w:cs="Times New Roman"/>
                <w:color w:val="000000"/>
                <w:sz w:val="24"/>
                <w:szCs w:val="24"/>
                <w:lang w:eastAsia="bg-BG"/>
              </w:rPr>
              <w:lastRenderedPageBreak/>
              <w:t xml:space="preserve">7. подобряване на енергийната ефективност в предприятията, и/или </w:t>
            </w:r>
          </w:p>
          <w:p w:rsidR="007C52D0" w:rsidRPr="0098136F" w:rsidRDefault="007C52D0" w:rsidP="0098136F">
            <w:pPr>
              <w:widowControl w:val="0"/>
              <w:autoSpaceDE w:val="0"/>
              <w:autoSpaceDN w:val="0"/>
              <w:adjustRightInd w:val="0"/>
              <w:jc w:val="both"/>
              <w:rPr>
                <w:rFonts w:ascii="Times New Roman" w:eastAsia="Times New Roman" w:hAnsi="Times New Roman" w:cs="Times New Roman"/>
                <w:color w:val="000000"/>
                <w:sz w:val="24"/>
                <w:szCs w:val="24"/>
                <w:lang w:eastAsia="bg-BG"/>
              </w:rPr>
            </w:pPr>
            <w:r w:rsidRPr="0098136F">
              <w:rPr>
                <w:rFonts w:ascii="Times New Roman" w:eastAsia="Times New Roman" w:hAnsi="Times New Roman" w:cs="Times New Roman"/>
                <w:color w:val="000000"/>
                <w:sz w:val="24"/>
                <w:szCs w:val="24"/>
                <w:lang w:eastAsia="bg-BG"/>
              </w:rPr>
              <w:t xml:space="preserve">8. подобряване на безопасността и хигиенните условия на производство и труд, и/или </w:t>
            </w:r>
          </w:p>
          <w:p w:rsidR="007C52D0" w:rsidRPr="0098136F" w:rsidRDefault="007C52D0" w:rsidP="0098136F">
            <w:pPr>
              <w:widowControl w:val="0"/>
              <w:autoSpaceDE w:val="0"/>
              <w:autoSpaceDN w:val="0"/>
              <w:adjustRightInd w:val="0"/>
              <w:jc w:val="both"/>
              <w:rPr>
                <w:rFonts w:ascii="Times New Roman" w:eastAsia="Times New Roman" w:hAnsi="Times New Roman" w:cs="Times New Roman"/>
                <w:color w:val="000000"/>
                <w:sz w:val="24"/>
                <w:szCs w:val="24"/>
                <w:lang w:eastAsia="bg-BG"/>
              </w:rPr>
            </w:pPr>
            <w:r w:rsidRPr="0098136F">
              <w:rPr>
                <w:rFonts w:ascii="Times New Roman" w:eastAsia="Times New Roman" w:hAnsi="Times New Roman" w:cs="Times New Roman"/>
                <w:color w:val="000000"/>
                <w:sz w:val="24"/>
                <w:szCs w:val="24"/>
                <w:lang w:eastAsia="bg-BG"/>
              </w:rPr>
              <w:t xml:space="preserve">9. подобряване на качеството и безопасността на храните и тяхната проследяемост, и/или </w:t>
            </w:r>
          </w:p>
          <w:p w:rsidR="007C52D0" w:rsidRPr="0098136F" w:rsidRDefault="007C52D0" w:rsidP="0098136F">
            <w:pPr>
              <w:widowControl w:val="0"/>
              <w:autoSpaceDE w:val="0"/>
              <w:autoSpaceDN w:val="0"/>
              <w:adjustRightInd w:val="0"/>
              <w:jc w:val="both"/>
              <w:rPr>
                <w:rFonts w:ascii="Times New Roman" w:eastAsia="Times New Roman" w:hAnsi="Times New Roman" w:cs="Times New Roman"/>
                <w:color w:val="000000"/>
                <w:sz w:val="24"/>
                <w:szCs w:val="24"/>
                <w:lang w:eastAsia="bg-BG"/>
              </w:rPr>
            </w:pPr>
            <w:r w:rsidRPr="0098136F">
              <w:rPr>
                <w:rFonts w:ascii="Times New Roman" w:eastAsia="Times New Roman" w:hAnsi="Times New Roman" w:cs="Times New Roman"/>
                <w:color w:val="000000"/>
                <w:sz w:val="24"/>
                <w:szCs w:val="24"/>
                <w:lang w:eastAsia="bg-BG"/>
              </w:rPr>
              <w:t>10.подобряване на възможностите за производство на биологични храни чрез преработка на първични земеделски биологични продукти</w:t>
            </w:r>
          </w:p>
          <w:p w:rsidR="007C52D0" w:rsidRPr="000B78AF" w:rsidRDefault="007C52D0" w:rsidP="00572D6D">
            <w:pPr>
              <w:widowControl w:val="0"/>
              <w:autoSpaceDE w:val="0"/>
              <w:autoSpaceDN w:val="0"/>
              <w:adjustRightInd w:val="0"/>
              <w:spacing w:line="276" w:lineRule="auto"/>
              <w:jc w:val="both"/>
              <w:rPr>
                <w:rFonts w:ascii="Times New Roman" w:hAnsi="Times New Roman" w:cs="Times New Roman"/>
                <w:b/>
                <w:color w:val="000000"/>
                <w:sz w:val="24"/>
                <w:szCs w:val="24"/>
              </w:rPr>
            </w:pPr>
          </w:p>
        </w:tc>
      </w:tr>
    </w:tbl>
    <w:p w:rsidR="00734482" w:rsidRPr="00734482" w:rsidRDefault="00A26EFC" w:rsidP="00734482">
      <w:pPr>
        <w:keepNext/>
        <w:keepLines/>
        <w:numPr>
          <w:ilvl w:val="0"/>
          <w:numId w:val="1"/>
        </w:numPr>
        <w:spacing w:before="240" w:after="0"/>
        <w:ind w:left="714" w:hanging="357"/>
        <w:outlineLvl w:val="0"/>
        <w:rPr>
          <w:rFonts w:ascii="Times New Roman" w:eastAsiaTheme="majorEastAsia" w:hAnsi="Times New Roman" w:cs="Times New Roman"/>
          <w:b/>
          <w:bCs/>
          <w:sz w:val="24"/>
          <w:szCs w:val="24"/>
        </w:rPr>
      </w:pPr>
      <w:r w:rsidRPr="00A26EFC">
        <w:rPr>
          <w:rFonts w:ascii="Times New Roman" w:eastAsiaTheme="majorEastAsia" w:hAnsi="Times New Roman" w:cs="Times New Roman"/>
          <w:b/>
          <w:bCs/>
          <w:sz w:val="24"/>
          <w:szCs w:val="24"/>
        </w:rPr>
        <w:lastRenderedPageBreak/>
        <w:t>Допустими разходи:</w:t>
      </w:r>
    </w:p>
    <w:tbl>
      <w:tblPr>
        <w:tblStyle w:val="a9"/>
        <w:tblW w:w="9606" w:type="dxa"/>
        <w:tblLook w:val="04A0" w:firstRow="1" w:lastRow="0" w:firstColumn="1" w:lastColumn="0" w:noHBand="0" w:noVBand="1"/>
      </w:tblPr>
      <w:tblGrid>
        <w:gridCol w:w="9606"/>
      </w:tblGrid>
      <w:tr w:rsidR="007C52D0" w:rsidRPr="00A26EFC" w:rsidTr="007C52D0">
        <w:tc>
          <w:tcPr>
            <w:tcW w:w="9606" w:type="dxa"/>
          </w:tcPr>
          <w:p w:rsidR="007C52D0" w:rsidRPr="00734482" w:rsidRDefault="007C52D0" w:rsidP="00572D6D">
            <w:pPr>
              <w:widowControl w:val="0"/>
              <w:autoSpaceDE w:val="0"/>
              <w:autoSpaceDN w:val="0"/>
              <w:adjustRightInd w:val="0"/>
              <w:spacing w:line="276" w:lineRule="auto"/>
              <w:jc w:val="both"/>
              <w:rPr>
                <w:rFonts w:ascii="Times New Roman" w:hAnsi="Times New Roman"/>
                <w:sz w:val="24"/>
                <w:szCs w:val="24"/>
              </w:rPr>
            </w:pPr>
          </w:p>
        </w:tc>
      </w:tr>
    </w:tbl>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6"/>
      </w:tblGrid>
      <w:tr w:rsidR="0098136F" w:rsidRPr="00277EDC" w:rsidTr="00572D6D">
        <w:tc>
          <w:tcPr>
            <w:tcW w:w="9606" w:type="dxa"/>
            <w:shd w:val="clear" w:color="auto" w:fill="auto"/>
          </w:tcPr>
          <w:p w:rsidR="0098136F" w:rsidRPr="00277EDC" w:rsidRDefault="0098136F" w:rsidP="00572D6D">
            <w:pPr>
              <w:spacing w:after="0"/>
              <w:jc w:val="both"/>
              <w:rPr>
                <w:rFonts w:ascii="Times New Roman" w:hAnsi="Times New Roman"/>
                <w:sz w:val="24"/>
                <w:szCs w:val="24"/>
              </w:rPr>
            </w:pPr>
            <w:r w:rsidRPr="00277EDC">
              <w:rPr>
                <w:rFonts w:ascii="Times New Roman" w:hAnsi="Times New Roman"/>
                <w:b/>
                <w:sz w:val="24"/>
                <w:szCs w:val="24"/>
              </w:rPr>
              <w:t>Допустими  разходи</w:t>
            </w:r>
            <w:r w:rsidRPr="00277EDC">
              <w:rPr>
                <w:rFonts w:ascii="Times New Roman" w:hAnsi="Times New Roman"/>
                <w:sz w:val="24"/>
                <w:szCs w:val="24"/>
              </w:rPr>
              <w:t>, съгласно чл.20, ал. 1 от Наредба № 22 от 14.12.2015 г., са:</w:t>
            </w:r>
          </w:p>
          <w:p w:rsidR="0098136F" w:rsidRPr="00277EDC" w:rsidRDefault="0098136F" w:rsidP="00572D6D">
            <w:pPr>
              <w:spacing w:after="0"/>
              <w:jc w:val="both"/>
              <w:rPr>
                <w:rFonts w:ascii="Times New Roman" w:hAnsi="Times New Roman"/>
                <w:sz w:val="24"/>
                <w:szCs w:val="24"/>
              </w:rPr>
            </w:pPr>
            <w:r w:rsidRPr="00277EDC">
              <w:rPr>
                <w:rFonts w:ascii="Times New Roman" w:hAnsi="Times New Roman"/>
                <w:sz w:val="24"/>
                <w:szCs w:val="24"/>
              </w:rPr>
              <w:t>1. инвестиционни разходи по чл. 45 от Регламент (EC) № 1305/2013</w:t>
            </w:r>
            <w:r w:rsidRPr="00277EDC">
              <w:rPr>
                <w:rStyle w:val="ad"/>
                <w:rFonts w:ascii="Times New Roman" w:hAnsi="Times New Roman"/>
                <w:sz w:val="24"/>
                <w:szCs w:val="24"/>
              </w:rPr>
              <w:footnoteReference w:id="1"/>
            </w:r>
            <w:r w:rsidRPr="00277EDC">
              <w:rPr>
                <w:rFonts w:ascii="Times New Roman" w:hAnsi="Times New Roman"/>
                <w:sz w:val="24"/>
                <w:szCs w:val="24"/>
              </w:rPr>
              <w:t>;</w:t>
            </w:r>
          </w:p>
          <w:p w:rsidR="0098136F" w:rsidRPr="00277EDC" w:rsidRDefault="0098136F" w:rsidP="00572D6D">
            <w:pPr>
              <w:spacing w:after="0"/>
              <w:jc w:val="both"/>
              <w:rPr>
                <w:rFonts w:ascii="Times New Roman" w:hAnsi="Times New Roman"/>
                <w:sz w:val="24"/>
                <w:szCs w:val="24"/>
              </w:rPr>
            </w:pPr>
            <w:r w:rsidRPr="00277EDC">
              <w:rPr>
                <w:rFonts w:ascii="Times New Roman" w:hAnsi="Times New Roman"/>
                <w:sz w:val="24"/>
                <w:szCs w:val="24"/>
              </w:rPr>
              <w:t>2. други допустими разходи, свързани с изпълнението на операции по Регламент (EC) № 1305/2013 и приоритетите на стратегията за ВОМР;</w:t>
            </w:r>
          </w:p>
          <w:p w:rsidR="0098136F" w:rsidRPr="00277EDC" w:rsidRDefault="0098136F" w:rsidP="00572D6D">
            <w:pPr>
              <w:spacing w:after="0"/>
              <w:jc w:val="both"/>
              <w:rPr>
                <w:rFonts w:ascii="Times New Roman" w:hAnsi="Times New Roman"/>
                <w:sz w:val="24"/>
                <w:szCs w:val="24"/>
              </w:rPr>
            </w:pPr>
            <w:r w:rsidRPr="00277EDC">
              <w:rPr>
                <w:rFonts w:ascii="Times New Roman" w:hAnsi="Times New Roman"/>
                <w:sz w:val="24"/>
                <w:szCs w:val="24"/>
              </w:rPr>
              <w:t>3. определени в Постановление № 189 от 2016 г. на Министерския съвет за определяне на национални правила за допустимост на разходите по програмите, съфинансирани от Европейските структурни и инвестиционни фондове, за програмен период 2014 - 2020 г.;</w:t>
            </w:r>
          </w:p>
          <w:p w:rsidR="0098136F" w:rsidRPr="00277EDC" w:rsidRDefault="0098136F" w:rsidP="00572D6D">
            <w:pPr>
              <w:spacing w:after="0"/>
              <w:jc w:val="both"/>
              <w:rPr>
                <w:rFonts w:ascii="Times New Roman" w:hAnsi="Times New Roman"/>
                <w:sz w:val="24"/>
                <w:szCs w:val="24"/>
              </w:rPr>
            </w:pPr>
            <w:r w:rsidRPr="00277EDC">
              <w:rPr>
                <w:rFonts w:ascii="Times New Roman" w:hAnsi="Times New Roman"/>
                <w:sz w:val="24"/>
                <w:szCs w:val="24"/>
              </w:rPr>
              <w:t>4. определени като допустими разходи в указанията по § 3 от заключителните разпоредби на ПМС № 161 за общите изисквания към стратегиите, които ще се финансират на УО на ПРСР 2014 -2020 г.</w:t>
            </w:r>
          </w:p>
          <w:p w:rsidR="0098136F" w:rsidRPr="00277EDC" w:rsidRDefault="0098136F" w:rsidP="00572D6D">
            <w:pPr>
              <w:widowControl w:val="0"/>
              <w:autoSpaceDE w:val="0"/>
              <w:autoSpaceDN w:val="0"/>
              <w:adjustRightInd w:val="0"/>
              <w:spacing w:after="0"/>
              <w:jc w:val="both"/>
              <w:rPr>
                <w:rFonts w:ascii="Times New Roman" w:hAnsi="Times New Roman"/>
                <w:b/>
                <w:sz w:val="24"/>
                <w:szCs w:val="24"/>
              </w:rPr>
            </w:pPr>
          </w:p>
          <w:p w:rsidR="0098136F" w:rsidRPr="00277EDC" w:rsidRDefault="0098136F" w:rsidP="00572D6D">
            <w:pPr>
              <w:widowControl w:val="0"/>
              <w:autoSpaceDE w:val="0"/>
              <w:autoSpaceDN w:val="0"/>
              <w:adjustRightInd w:val="0"/>
              <w:spacing w:after="0"/>
              <w:jc w:val="both"/>
              <w:rPr>
                <w:rFonts w:ascii="Times New Roman" w:hAnsi="Times New Roman"/>
                <w:b/>
                <w:sz w:val="24"/>
                <w:szCs w:val="24"/>
                <w:lang w:val="en-US"/>
              </w:rPr>
            </w:pPr>
            <w:r w:rsidRPr="00277EDC">
              <w:rPr>
                <w:rFonts w:ascii="Times New Roman" w:hAnsi="Times New Roman"/>
                <w:b/>
                <w:sz w:val="24"/>
                <w:szCs w:val="24"/>
              </w:rPr>
              <w:t>Допустими за подпомагане по настоящата процедура са следните разходи:</w:t>
            </w:r>
          </w:p>
          <w:p w:rsidR="0098136F" w:rsidRPr="00277EDC" w:rsidRDefault="0098136F" w:rsidP="00572D6D">
            <w:pPr>
              <w:widowControl w:val="0"/>
              <w:autoSpaceDE w:val="0"/>
              <w:autoSpaceDN w:val="0"/>
              <w:adjustRightInd w:val="0"/>
              <w:spacing w:after="0"/>
              <w:jc w:val="both"/>
              <w:rPr>
                <w:rFonts w:ascii="Times New Roman" w:hAnsi="Times New Roman"/>
                <w:sz w:val="24"/>
                <w:szCs w:val="24"/>
                <w:lang w:val="en-US"/>
              </w:rPr>
            </w:pPr>
            <w:r w:rsidRPr="00277EDC">
              <w:rPr>
                <w:rFonts w:ascii="Times New Roman" w:hAnsi="Times New Roman"/>
                <w:sz w:val="24"/>
                <w:szCs w:val="24"/>
                <w:lang w:val="en-US"/>
              </w:rPr>
              <w:t xml:space="preserve">1. </w:t>
            </w:r>
            <w:proofErr w:type="spellStart"/>
            <w:r w:rsidRPr="00277EDC">
              <w:rPr>
                <w:rFonts w:ascii="Times New Roman" w:hAnsi="Times New Roman"/>
                <w:sz w:val="24"/>
                <w:szCs w:val="24"/>
                <w:lang w:val="en-US"/>
              </w:rPr>
              <w:t>изграждане</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придобиване</w:t>
            </w:r>
            <w:proofErr w:type="spellEnd"/>
            <w:r w:rsidRPr="00277EDC">
              <w:rPr>
                <w:rFonts w:ascii="Times New Roman" w:hAnsi="Times New Roman"/>
                <w:sz w:val="24"/>
                <w:szCs w:val="24"/>
                <w:lang w:val="en-US"/>
              </w:rPr>
              <w:t xml:space="preserve"> и </w:t>
            </w:r>
            <w:proofErr w:type="spellStart"/>
            <w:r w:rsidRPr="00277EDC">
              <w:rPr>
                <w:rFonts w:ascii="Times New Roman" w:hAnsi="Times New Roman"/>
                <w:sz w:val="24"/>
                <w:szCs w:val="24"/>
                <w:lang w:val="en-US"/>
              </w:rPr>
              <w:t>модернизиране</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на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сгради</w:t>
            </w:r>
            <w:proofErr w:type="spellEnd"/>
            <w:r w:rsidRPr="00277EDC">
              <w:rPr>
                <w:rFonts w:ascii="Times New Roman" w:hAnsi="Times New Roman"/>
                <w:sz w:val="24"/>
                <w:szCs w:val="24"/>
                <w:lang w:val="en-US"/>
              </w:rPr>
              <w:t xml:space="preserve"> и </w:t>
            </w:r>
            <w:proofErr w:type="spellStart"/>
            <w:r w:rsidRPr="00277EDC">
              <w:rPr>
                <w:rFonts w:ascii="Times New Roman" w:hAnsi="Times New Roman"/>
                <w:sz w:val="24"/>
                <w:szCs w:val="24"/>
                <w:lang w:val="en-US"/>
              </w:rPr>
              <w:t>други</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недвижими</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активи</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свързани</w:t>
            </w:r>
            <w:proofErr w:type="spellEnd"/>
            <w:r w:rsidRPr="00277EDC">
              <w:rPr>
                <w:rFonts w:ascii="Times New Roman" w:hAnsi="Times New Roman"/>
                <w:sz w:val="24"/>
                <w:szCs w:val="24"/>
                <w:lang w:val="en-US"/>
              </w:rPr>
              <w:t xml:space="preserve"> с </w:t>
            </w:r>
            <w:proofErr w:type="spellStart"/>
            <w:r w:rsidRPr="00277EDC">
              <w:rPr>
                <w:rFonts w:ascii="Times New Roman" w:hAnsi="Times New Roman"/>
                <w:sz w:val="24"/>
                <w:szCs w:val="24"/>
                <w:lang w:val="en-US"/>
              </w:rPr>
              <w:t>производството</w:t>
            </w:r>
            <w:proofErr w:type="spellEnd"/>
            <w:r w:rsidRPr="00277EDC">
              <w:rPr>
                <w:rFonts w:ascii="Times New Roman" w:hAnsi="Times New Roman"/>
                <w:sz w:val="24"/>
                <w:szCs w:val="24"/>
                <w:lang w:val="en-US"/>
              </w:rPr>
              <w:t xml:space="preserve"> и/</w:t>
            </w:r>
            <w:proofErr w:type="spellStart"/>
            <w:r w:rsidRPr="00277EDC">
              <w:rPr>
                <w:rFonts w:ascii="Times New Roman" w:hAnsi="Times New Roman"/>
                <w:sz w:val="24"/>
                <w:szCs w:val="24"/>
                <w:lang w:val="en-US"/>
              </w:rPr>
              <w:t>или</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маркетинга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включително</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такива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използвани</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за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опазване</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компонентите</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на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околната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среда</w:t>
            </w:r>
            <w:proofErr w:type="spellEnd"/>
            <w:r w:rsidRPr="00277EDC">
              <w:rPr>
                <w:rFonts w:ascii="Times New Roman" w:hAnsi="Times New Roman"/>
                <w:sz w:val="24"/>
                <w:szCs w:val="24"/>
                <w:lang w:val="en-US"/>
              </w:rPr>
              <w:t>;</w:t>
            </w:r>
          </w:p>
          <w:p w:rsidR="0098136F" w:rsidRPr="00277EDC" w:rsidRDefault="0098136F" w:rsidP="00572D6D">
            <w:pPr>
              <w:widowControl w:val="0"/>
              <w:autoSpaceDE w:val="0"/>
              <w:autoSpaceDN w:val="0"/>
              <w:adjustRightInd w:val="0"/>
              <w:spacing w:after="0"/>
              <w:jc w:val="both"/>
              <w:rPr>
                <w:rFonts w:ascii="Times New Roman" w:hAnsi="Times New Roman"/>
                <w:sz w:val="24"/>
                <w:szCs w:val="24"/>
                <w:lang w:val="en-US"/>
              </w:rPr>
            </w:pPr>
            <w:r w:rsidRPr="00277EDC">
              <w:rPr>
                <w:rFonts w:ascii="Times New Roman" w:hAnsi="Times New Roman"/>
                <w:sz w:val="24"/>
                <w:szCs w:val="24"/>
                <w:lang w:val="en-US"/>
              </w:rPr>
              <w:t xml:space="preserve">2. </w:t>
            </w:r>
            <w:proofErr w:type="spellStart"/>
            <w:r w:rsidRPr="00277EDC">
              <w:rPr>
                <w:rFonts w:ascii="Times New Roman" w:hAnsi="Times New Roman"/>
                <w:sz w:val="24"/>
                <w:szCs w:val="24"/>
                <w:lang w:val="en-US"/>
              </w:rPr>
              <w:t>закупуване</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включително</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чрез</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финансов</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лизинг</w:t>
            </w:r>
            <w:proofErr w:type="spellEnd"/>
            <w:r w:rsidRPr="00277EDC">
              <w:rPr>
                <w:rFonts w:ascii="Times New Roman" w:hAnsi="Times New Roman"/>
                <w:sz w:val="24"/>
                <w:szCs w:val="24"/>
                <w:lang w:val="en-US"/>
              </w:rPr>
              <w:t>, и/</w:t>
            </w:r>
            <w:proofErr w:type="spellStart"/>
            <w:r w:rsidRPr="00277EDC">
              <w:rPr>
                <w:rFonts w:ascii="Times New Roman" w:hAnsi="Times New Roman"/>
                <w:sz w:val="24"/>
                <w:szCs w:val="24"/>
                <w:lang w:val="en-US"/>
              </w:rPr>
              <w:t>или</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инсталиране</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на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нови</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машини</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съоръжения</w:t>
            </w:r>
            <w:proofErr w:type="spellEnd"/>
            <w:r w:rsidRPr="00277EDC">
              <w:rPr>
                <w:rFonts w:ascii="Times New Roman" w:hAnsi="Times New Roman"/>
                <w:sz w:val="24"/>
                <w:szCs w:val="24"/>
                <w:lang w:val="en-US"/>
              </w:rPr>
              <w:t xml:space="preserve"> и </w:t>
            </w:r>
            <w:proofErr w:type="spellStart"/>
            <w:r w:rsidRPr="00277EDC">
              <w:rPr>
                <w:rFonts w:ascii="Times New Roman" w:hAnsi="Times New Roman"/>
                <w:sz w:val="24"/>
                <w:szCs w:val="24"/>
                <w:lang w:val="en-US"/>
              </w:rPr>
              <w:t>оборудване</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необходими</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за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подобряване</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на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производствения</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процес</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по</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преработка</w:t>
            </w:r>
            <w:proofErr w:type="spellEnd"/>
            <w:r w:rsidRPr="00277EDC">
              <w:rPr>
                <w:rFonts w:ascii="Times New Roman" w:hAnsi="Times New Roman"/>
                <w:sz w:val="24"/>
                <w:szCs w:val="24"/>
                <w:lang w:val="en-US"/>
              </w:rPr>
              <w:t xml:space="preserve"> и </w:t>
            </w:r>
            <w:proofErr w:type="spellStart"/>
            <w:r w:rsidRPr="00277EDC">
              <w:rPr>
                <w:rFonts w:ascii="Times New Roman" w:hAnsi="Times New Roman"/>
                <w:sz w:val="24"/>
                <w:szCs w:val="24"/>
                <w:lang w:val="en-US"/>
              </w:rPr>
              <w:t>маркетинга</w:t>
            </w:r>
            <w:proofErr w:type="spellEnd"/>
            <w:r w:rsidRPr="00277EDC">
              <w:rPr>
                <w:rFonts w:ascii="Times New Roman" w:hAnsi="Times New Roman"/>
                <w:sz w:val="24"/>
                <w:szCs w:val="24"/>
                <w:lang w:val="en-US"/>
              </w:rPr>
              <w:t xml:space="preserve">, в </w:t>
            </w:r>
            <w:proofErr w:type="spellStart"/>
            <w:r w:rsidRPr="00277EDC">
              <w:rPr>
                <w:rFonts w:ascii="Times New Roman" w:hAnsi="Times New Roman"/>
                <w:sz w:val="24"/>
                <w:szCs w:val="24"/>
                <w:lang w:val="en-US"/>
              </w:rPr>
              <w:t>т.ч</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за</w:t>
            </w:r>
            <w:proofErr w:type="spellEnd"/>
            <w:r w:rsidRPr="00277EDC">
              <w:rPr>
                <w:rFonts w:ascii="Times New Roman" w:hAnsi="Times New Roman"/>
                <w:sz w:val="24"/>
                <w:szCs w:val="24"/>
                <w:lang w:val="en-US"/>
              </w:rPr>
              <w:t>:</w:t>
            </w:r>
          </w:p>
          <w:p w:rsidR="0098136F" w:rsidRPr="00277EDC" w:rsidRDefault="0098136F" w:rsidP="00572D6D">
            <w:pPr>
              <w:widowControl w:val="0"/>
              <w:autoSpaceDE w:val="0"/>
              <w:autoSpaceDN w:val="0"/>
              <w:adjustRightInd w:val="0"/>
              <w:spacing w:after="0"/>
              <w:jc w:val="both"/>
              <w:rPr>
                <w:rFonts w:ascii="Times New Roman" w:hAnsi="Times New Roman"/>
                <w:sz w:val="24"/>
                <w:szCs w:val="24"/>
                <w:lang w:val="en-US"/>
              </w:rPr>
            </w:pPr>
            <w:r w:rsidRPr="00277EDC">
              <w:rPr>
                <w:rFonts w:ascii="Times New Roman" w:hAnsi="Times New Roman"/>
                <w:sz w:val="24"/>
                <w:szCs w:val="24"/>
                <w:lang w:val="en-US"/>
              </w:rPr>
              <w:t xml:space="preserve">а) </w:t>
            </w:r>
            <w:proofErr w:type="spellStart"/>
            <w:proofErr w:type="gramStart"/>
            <w:r w:rsidRPr="00277EDC">
              <w:rPr>
                <w:rFonts w:ascii="Times New Roman" w:hAnsi="Times New Roman"/>
                <w:sz w:val="24"/>
                <w:szCs w:val="24"/>
                <w:lang w:val="en-US"/>
              </w:rPr>
              <w:t>преработка</w:t>
            </w:r>
            <w:proofErr w:type="spellEnd"/>
            <w:proofErr w:type="gram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пакетиране</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включително</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охлаждане</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замразяване</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сушене</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съхраняване</w:t>
            </w:r>
            <w:proofErr w:type="spellEnd"/>
            <w:r w:rsidRPr="00277EDC">
              <w:rPr>
                <w:rFonts w:ascii="Times New Roman" w:hAnsi="Times New Roman"/>
                <w:sz w:val="24"/>
                <w:szCs w:val="24"/>
                <w:lang w:val="en-US"/>
              </w:rPr>
              <w:t xml:space="preserve"> и </w:t>
            </w:r>
            <w:proofErr w:type="spellStart"/>
            <w:r w:rsidRPr="00277EDC">
              <w:rPr>
                <w:rFonts w:ascii="Times New Roman" w:hAnsi="Times New Roman"/>
                <w:sz w:val="24"/>
                <w:szCs w:val="24"/>
                <w:lang w:val="en-US"/>
              </w:rPr>
              <w:t>др</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на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суровините</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или</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продукцията</w:t>
            </w:r>
            <w:proofErr w:type="spellEnd"/>
            <w:r w:rsidRPr="00277EDC">
              <w:rPr>
                <w:rFonts w:ascii="Times New Roman" w:hAnsi="Times New Roman"/>
                <w:sz w:val="24"/>
                <w:szCs w:val="24"/>
                <w:lang w:val="en-US"/>
              </w:rPr>
              <w:t>;</w:t>
            </w:r>
          </w:p>
          <w:p w:rsidR="0098136F" w:rsidRPr="00277EDC" w:rsidRDefault="0098136F" w:rsidP="00572D6D">
            <w:pPr>
              <w:widowControl w:val="0"/>
              <w:autoSpaceDE w:val="0"/>
              <w:autoSpaceDN w:val="0"/>
              <w:adjustRightInd w:val="0"/>
              <w:spacing w:after="0"/>
              <w:jc w:val="both"/>
              <w:rPr>
                <w:rFonts w:ascii="Times New Roman" w:hAnsi="Times New Roman"/>
                <w:sz w:val="24"/>
                <w:szCs w:val="24"/>
                <w:lang w:val="en-US"/>
              </w:rPr>
            </w:pPr>
            <w:r w:rsidRPr="00277EDC">
              <w:rPr>
                <w:rFonts w:ascii="Times New Roman" w:hAnsi="Times New Roman"/>
                <w:sz w:val="24"/>
                <w:szCs w:val="24"/>
                <w:lang w:val="en-US"/>
              </w:rPr>
              <w:t xml:space="preserve">б) </w:t>
            </w:r>
            <w:proofErr w:type="spellStart"/>
            <w:r w:rsidRPr="00277EDC">
              <w:rPr>
                <w:rFonts w:ascii="Times New Roman" w:hAnsi="Times New Roman"/>
                <w:sz w:val="24"/>
                <w:szCs w:val="24"/>
                <w:lang w:val="en-US"/>
              </w:rPr>
              <w:t>производство</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на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нови</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продукти</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въвеждане</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на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нови</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технологии</w:t>
            </w:r>
            <w:proofErr w:type="spellEnd"/>
            <w:r w:rsidRPr="00277EDC">
              <w:rPr>
                <w:rFonts w:ascii="Times New Roman" w:hAnsi="Times New Roman"/>
                <w:sz w:val="24"/>
                <w:szCs w:val="24"/>
                <w:lang w:val="en-US"/>
              </w:rPr>
              <w:t xml:space="preserve"> и </w:t>
            </w:r>
            <w:proofErr w:type="spellStart"/>
            <w:r w:rsidRPr="00277EDC">
              <w:rPr>
                <w:rFonts w:ascii="Times New Roman" w:hAnsi="Times New Roman"/>
                <w:sz w:val="24"/>
                <w:szCs w:val="24"/>
                <w:lang w:val="en-US"/>
              </w:rPr>
              <w:t>процеси</w:t>
            </w:r>
            <w:proofErr w:type="spellEnd"/>
            <w:r w:rsidRPr="00277EDC">
              <w:rPr>
                <w:rFonts w:ascii="Times New Roman" w:hAnsi="Times New Roman"/>
                <w:sz w:val="24"/>
                <w:szCs w:val="24"/>
                <w:lang w:val="en-US"/>
              </w:rPr>
              <w:t>;</w:t>
            </w:r>
          </w:p>
          <w:p w:rsidR="0098136F" w:rsidRPr="00277EDC" w:rsidRDefault="0098136F" w:rsidP="00572D6D">
            <w:pPr>
              <w:widowControl w:val="0"/>
              <w:autoSpaceDE w:val="0"/>
              <w:autoSpaceDN w:val="0"/>
              <w:adjustRightInd w:val="0"/>
              <w:spacing w:after="0"/>
              <w:jc w:val="both"/>
              <w:rPr>
                <w:rFonts w:ascii="Times New Roman" w:hAnsi="Times New Roman"/>
                <w:sz w:val="24"/>
                <w:szCs w:val="24"/>
                <w:lang w:val="en-US"/>
              </w:rPr>
            </w:pPr>
            <w:r w:rsidRPr="00277EDC">
              <w:rPr>
                <w:rFonts w:ascii="Times New Roman" w:hAnsi="Times New Roman"/>
                <w:sz w:val="24"/>
                <w:szCs w:val="24"/>
                <w:lang w:val="en-US"/>
              </w:rPr>
              <w:t xml:space="preserve">в) </w:t>
            </w:r>
            <w:proofErr w:type="spellStart"/>
            <w:r w:rsidRPr="00277EDC">
              <w:rPr>
                <w:rFonts w:ascii="Times New Roman" w:hAnsi="Times New Roman"/>
                <w:sz w:val="24"/>
                <w:szCs w:val="24"/>
                <w:lang w:val="en-US"/>
              </w:rPr>
              <w:t>опазване</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компонентите</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на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околната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среда</w:t>
            </w:r>
            <w:proofErr w:type="spellEnd"/>
            <w:r w:rsidRPr="00277EDC">
              <w:rPr>
                <w:rFonts w:ascii="Times New Roman" w:hAnsi="Times New Roman"/>
                <w:sz w:val="24"/>
                <w:szCs w:val="24"/>
                <w:lang w:val="en-US"/>
              </w:rPr>
              <w:t>;</w:t>
            </w:r>
          </w:p>
          <w:p w:rsidR="0098136F" w:rsidRPr="00277EDC" w:rsidRDefault="0098136F" w:rsidP="00572D6D">
            <w:pPr>
              <w:widowControl w:val="0"/>
              <w:autoSpaceDE w:val="0"/>
              <w:autoSpaceDN w:val="0"/>
              <w:adjustRightInd w:val="0"/>
              <w:spacing w:after="0"/>
              <w:jc w:val="both"/>
              <w:rPr>
                <w:rFonts w:ascii="Times New Roman" w:hAnsi="Times New Roman"/>
                <w:sz w:val="24"/>
                <w:szCs w:val="24"/>
                <w:lang w:val="en-US"/>
              </w:rPr>
            </w:pPr>
            <w:r w:rsidRPr="00277EDC">
              <w:rPr>
                <w:rFonts w:ascii="Times New Roman" w:hAnsi="Times New Roman"/>
                <w:sz w:val="24"/>
                <w:szCs w:val="24"/>
                <w:lang w:val="en-US"/>
              </w:rPr>
              <w:t xml:space="preserve">г) </w:t>
            </w:r>
            <w:proofErr w:type="spellStart"/>
            <w:r w:rsidRPr="00277EDC">
              <w:rPr>
                <w:rFonts w:ascii="Times New Roman" w:hAnsi="Times New Roman"/>
                <w:sz w:val="24"/>
                <w:szCs w:val="24"/>
                <w:lang w:val="en-US"/>
              </w:rPr>
              <w:t>производство</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на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енергия</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от</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възобновяеми</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енергийни</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източници</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за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собствените</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нужди</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на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предприятието</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включително</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чрез</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преработка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на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растителна</w:t>
            </w:r>
            <w:proofErr w:type="spellEnd"/>
            <w:r w:rsidRPr="00277EDC">
              <w:rPr>
                <w:rFonts w:ascii="Times New Roman" w:hAnsi="Times New Roman"/>
                <w:sz w:val="24"/>
                <w:szCs w:val="24"/>
                <w:lang w:val="en-US"/>
              </w:rPr>
              <w:t xml:space="preserve"> и </w:t>
            </w:r>
            <w:proofErr w:type="spellStart"/>
            <w:r w:rsidRPr="00277EDC">
              <w:rPr>
                <w:rFonts w:ascii="Times New Roman" w:hAnsi="Times New Roman"/>
                <w:sz w:val="24"/>
                <w:szCs w:val="24"/>
                <w:lang w:val="en-US"/>
              </w:rPr>
              <w:t>животинска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първична</w:t>
            </w:r>
            <w:proofErr w:type="spellEnd"/>
            <w:r w:rsidRPr="00277EDC">
              <w:rPr>
                <w:rFonts w:ascii="Times New Roman" w:hAnsi="Times New Roman"/>
                <w:sz w:val="24"/>
                <w:szCs w:val="24"/>
                <w:lang w:val="en-US"/>
              </w:rPr>
              <w:t xml:space="preserve"> и </w:t>
            </w:r>
            <w:proofErr w:type="spellStart"/>
            <w:r w:rsidRPr="00277EDC">
              <w:rPr>
                <w:rFonts w:ascii="Times New Roman" w:hAnsi="Times New Roman"/>
                <w:sz w:val="24"/>
                <w:szCs w:val="24"/>
                <w:lang w:val="en-US"/>
              </w:rPr>
              <w:t>вторична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биомаса</w:t>
            </w:r>
            <w:proofErr w:type="spellEnd"/>
            <w:r w:rsidRPr="00277EDC">
              <w:rPr>
                <w:rFonts w:ascii="Times New Roman" w:hAnsi="Times New Roman"/>
                <w:sz w:val="24"/>
                <w:szCs w:val="24"/>
                <w:lang w:val="en-US"/>
              </w:rPr>
              <w:t>;</w:t>
            </w:r>
          </w:p>
          <w:p w:rsidR="0098136F" w:rsidRPr="00277EDC" w:rsidRDefault="0098136F" w:rsidP="00572D6D">
            <w:pPr>
              <w:widowControl w:val="0"/>
              <w:autoSpaceDE w:val="0"/>
              <w:autoSpaceDN w:val="0"/>
              <w:adjustRightInd w:val="0"/>
              <w:spacing w:after="0"/>
              <w:jc w:val="both"/>
              <w:rPr>
                <w:rFonts w:ascii="Times New Roman" w:hAnsi="Times New Roman"/>
                <w:sz w:val="24"/>
                <w:szCs w:val="24"/>
                <w:lang w:val="en-US"/>
              </w:rPr>
            </w:pPr>
            <w:r w:rsidRPr="00277EDC">
              <w:rPr>
                <w:rFonts w:ascii="Times New Roman" w:hAnsi="Times New Roman"/>
                <w:sz w:val="24"/>
                <w:szCs w:val="24"/>
                <w:lang w:val="en-US"/>
              </w:rPr>
              <w:t xml:space="preserve">д) </w:t>
            </w:r>
            <w:proofErr w:type="spellStart"/>
            <w:r w:rsidRPr="00277EDC">
              <w:rPr>
                <w:rFonts w:ascii="Times New Roman" w:hAnsi="Times New Roman"/>
                <w:sz w:val="24"/>
                <w:szCs w:val="24"/>
                <w:lang w:val="en-US"/>
              </w:rPr>
              <w:t>подобряване</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на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енергийната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ефективност</w:t>
            </w:r>
            <w:proofErr w:type="spellEnd"/>
            <w:r w:rsidRPr="00277EDC">
              <w:rPr>
                <w:rFonts w:ascii="Times New Roman" w:hAnsi="Times New Roman"/>
                <w:sz w:val="24"/>
                <w:szCs w:val="24"/>
                <w:lang w:val="en-US"/>
              </w:rPr>
              <w:t xml:space="preserve"> и </w:t>
            </w:r>
            <w:proofErr w:type="spellStart"/>
            <w:r w:rsidRPr="00277EDC">
              <w:rPr>
                <w:rFonts w:ascii="Times New Roman" w:hAnsi="Times New Roman"/>
                <w:sz w:val="24"/>
                <w:szCs w:val="24"/>
                <w:lang w:val="en-US"/>
              </w:rPr>
              <w:t>за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подобряване</w:t>
            </w:r>
            <w:proofErr w:type="spellEnd"/>
            <w:r w:rsidRPr="00277EDC">
              <w:rPr>
                <w:rFonts w:ascii="Times New Roman" w:hAnsi="Times New Roman"/>
                <w:sz w:val="24"/>
                <w:szCs w:val="24"/>
                <w:lang w:val="en-US"/>
              </w:rPr>
              <w:t xml:space="preserve"> и </w:t>
            </w:r>
            <w:proofErr w:type="spellStart"/>
            <w:r w:rsidRPr="00277EDC">
              <w:rPr>
                <w:rFonts w:ascii="Times New Roman" w:hAnsi="Times New Roman"/>
                <w:sz w:val="24"/>
                <w:szCs w:val="24"/>
                <w:lang w:val="en-US"/>
              </w:rPr>
              <w:t>контрол</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на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качеството</w:t>
            </w:r>
            <w:proofErr w:type="spellEnd"/>
            <w:r w:rsidRPr="00277EDC">
              <w:rPr>
                <w:rFonts w:ascii="Times New Roman" w:hAnsi="Times New Roman"/>
                <w:sz w:val="24"/>
                <w:szCs w:val="24"/>
                <w:lang w:val="en-US"/>
              </w:rPr>
              <w:t xml:space="preserve"> и </w:t>
            </w:r>
            <w:proofErr w:type="spellStart"/>
            <w:r w:rsidRPr="00277EDC">
              <w:rPr>
                <w:rFonts w:ascii="Times New Roman" w:hAnsi="Times New Roman"/>
                <w:sz w:val="24"/>
                <w:szCs w:val="24"/>
                <w:lang w:val="en-US"/>
              </w:rPr>
              <w:t>безопасността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на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суровините</w:t>
            </w:r>
            <w:proofErr w:type="spellEnd"/>
            <w:r w:rsidRPr="00277EDC">
              <w:rPr>
                <w:rFonts w:ascii="Times New Roman" w:hAnsi="Times New Roman"/>
                <w:sz w:val="24"/>
                <w:szCs w:val="24"/>
                <w:lang w:val="en-US"/>
              </w:rPr>
              <w:t xml:space="preserve"> и </w:t>
            </w:r>
            <w:proofErr w:type="spellStart"/>
            <w:r w:rsidRPr="00277EDC">
              <w:rPr>
                <w:rFonts w:ascii="Times New Roman" w:hAnsi="Times New Roman"/>
                <w:sz w:val="24"/>
                <w:szCs w:val="24"/>
                <w:lang w:val="en-US"/>
              </w:rPr>
              <w:t>храните</w:t>
            </w:r>
            <w:proofErr w:type="spellEnd"/>
            <w:r w:rsidRPr="00277EDC">
              <w:rPr>
                <w:rFonts w:ascii="Times New Roman" w:hAnsi="Times New Roman"/>
                <w:sz w:val="24"/>
                <w:szCs w:val="24"/>
                <w:lang w:val="en-US"/>
              </w:rPr>
              <w:t>;</w:t>
            </w:r>
          </w:p>
          <w:p w:rsidR="0098136F" w:rsidRPr="00277EDC" w:rsidRDefault="0098136F" w:rsidP="00572D6D">
            <w:pPr>
              <w:widowControl w:val="0"/>
              <w:autoSpaceDE w:val="0"/>
              <w:autoSpaceDN w:val="0"/>
              <w:adjustRightInd w:val="0"/>
              <w:spacing w:after="0"/>
              <w:jc w:val="both"/>
              <w:rPr>
                <w:rFonts w:ascii="Times New Roman" w:hAnsi="Times New Roman"/>
                <w:sz w:val="24"/>
                <w:szCs w:val="24"/>
                <w:lang w:val="en-US"/>
              </w:rPr>
            </w:pPr>
            <w:r w:rsidRPr="00277EDC">
              <w:rPr>
                <w:rFonts w:ascii="Times New Roman" w:hAnsi="Times New Roman"/>
                <w:sz w:val="24"/>
                <w:szCs w:val="24"/>
                <w:lang w:val="en-US"/>
              </w:rPr>
              <w:t xml:space="preserve">3. </w:t>
            </w:r>
            <w:proofErr w:type="spellStart"/>
            <w:r w:rsidRPr="00277EDC">
              <w:rPr>
                <w:rFonts w:ascii="Times New Roman" w:hAnsi="Times New Roman"/>
                <w:sz w:val="24"/>
                <w:szCs w:val="24"/>
                <w:lang w:val="en-US"/>
              </w:rPr>
              <w:t>закупуване</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на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земя</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необходима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за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изпълнение</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на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проекта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във</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връзка</w:t>
            </w:r>
            <w:proofErr w:type="spellEnd"/>
            <w:r w:rsidRPr="00277EDC">
              <w:rPr>
                <w:rFonts w:ascii="Times New Roman" w:hAnsi="Times New Roman"/>
                <w:sz w:val="24"/>
                <w:szCs w:val="24"/>
                <w:lang w:val="en-US"/>
              </w:rPr>
              <w:t xml:space="preserve"> с </w:t>
            </w:r>
            <w:proofErr w:type="spellStart"/>
            <w:r w:rsidRPr="00277EDC">
              <w:rPr>
                <w:rFonts w:ascii="Times New Roman" w:hAnsi="Times New Roman"/>
                <w:sz w:val="24"/>
                <w:szCs w:val="24"/>
                <w:lang w:val="en-US"/>
              </w:rPr>
              <w:t>изграждане</w:t>
            </w:r>
            <w:proofErr w:type="spellEnd"/>
            <w:r w:rsidRPr="00277EDC">
              <w:rPr>
                <w:rFonts w:ascii="Times New Roman" w:hAnsi="Times New Roman"/>
                <w:sz w:val="24"/>
                <w:szCs w:val="24"/>
                <w:lang w:val="en-US"/>
              </w:rPr>
              <w:t xml:space="preserve"> </w:t>
            </w:r>
            <w:r w:rsidRPr="00277EDC">
              <w:rPr>
                <w:rFonts w:ascii="Times New Roman" w:hAnsi="Times New Roman"/>
                <w:sz w:val="24"/>
                <w:szCs w:val="24"/>
                <w:lang w:val="en-US"/>
              </w:rPr>
              <w:lastRenderedPageBreak/>
              <w:t>и/</w:t>
            </w:r>
            <w:proofErr w:type="spellStart"/>
            <w:r w:rsidRPr="00277EDC">
              <w:rPr>
                <w:rFonts w:ascii="Times New Roman" w:hAnsi="Times New Roman"/>
                <w:sz w:val="24"/>
                <w:szCs w:val="24"/>
                <w:lang w:val="en-US"/>
              </w:rPr>
              <w:t>или</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модернизиране</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на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сгради</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помещения</w:t>
            </w:r>
            <w:proofErr w:type="spellEnd"/>
            <w:r w:rsidRPr="00277EDC">
              <w:rPr>
                <w:rFonts w:ascii="Times New Roman" w:hAnsi="Times New Roman"/>
                <w:sz w:val="24"/>
                <w:szCs w:val="24"/>
                <w:lang w:val="en-US"/>
              </w:rPr>
              <w:t xml:space="preserve"> и </w:t>
            </w:r>
            <w:proofErr w:type="spellStart"/>
            <w:r w:rsidRPr="00277EDC">
              <w:rPr>
                <w:rFonts w:ascii="Times New Roman" w:hAnsi="Times New Roman"/>
                <w:sz w:val="24"/>
                <w:szCs w:val="24"/>
                <w:lang w:val="en-US"/>
              </w:rPr>
              <w:t>други</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недвижими</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материални</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активи</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предназначени</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за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производствени</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дейности</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на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територията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на</w:t>
            </w:r>
            <w:proofErr w:type="spellEnd"/>
            <w:r w:rsidRPr="00277EDC">
              <w:rPr>
                <w:rFonts w:ascii="Times New Roman" w:hAnsi="Times New Roman"/>
                <w:sz w:val="24"/>
                <w:szCs w:val="24"/>
                <w:lang w:val="en-US"/>
              </w:rPr>
              <w:t xml:space="preserve"> МИГ – </w:t>
            </w:r>
            <w:proofErr w:type="spellStart"/>
            <w:r w:rsidRPr="00277EDC">
              <w:rPr>
                <w:rFonts w:ascii="Times New Roman" w:hAnsi="Times New Roman"/>
                <w:sz w:val="24"/>
                <w:szCs w:val="24"/>
                <w:lang w:val="en-US"/>
              </w:rPr>
              <w:t>Елхово</w:t>
            </w:r>
            <w:proofErr w:type="spellEnd"/>
            <w:r w:rsidRPr="00277EDC">
              <w:rPr>
                <w:rFonts w:ascii="Times New Roman" w:hAnsi="Times New Roman"/>
                <w:sz w:val="24"/>
                <w:szCs w:val="24"/>
                <w:lang w:val="en-US"/>
              </w:rPr>
              <w:t xml:space="preserve"> - </w:t>
            </w:r>
            <w:proofErr w:type="spellStart"/>
            <w:r w:rsidRPr="00277EDC">
              <w:rPr>
                <w:rFonts w:ascii="Times New Roman" w:hAnsi="Times New Roman"/>
                <w:sz w:val="24"/>
                <w:szCs w:val="24"/>
                <w:lang w:val="en-US"/>
              </w:rPr>
              <w:t>Болярово</w:t>
            </w:r>
            <w:proofErr w:type="spellEnd"/>
            <w:r w:rsidRPr="00277EDC">
              <w:rPr>
                <w:rFonts w:ascii="Times New Roman" w:hAnsi="Times New Roman"/>
                <w:sz w:val="24"/>
                <w:szCs w:val="24"/>
                <w:lang w:val="en-US"/>
              </w:rPr>
              <w:t>;</w:t>
            </w:r>
          </w:p>
          <w:p w:rsidR="0098136F" w:rsidRPr="00277EDC" w:rsidRDefault="0098136F" w:rsidP="00572D6D">
            <w:pPr>
              <w:widowControl w:val="0"/>
              <w:autoSpaceDE w:val="0"/>
              <w:autoSpaceDN w:val="0"/>
              <w:adjustRightInd w:val="0"/>
              <w:spacing w:after="0"/>
              <w:jc w:val="both"/>
              <w:rPr>
                <w:rFonts w:ascii="Times New Roman" w:hAnsi="Times New Roman"/>
                <w:sz w:val="24"/>
                <w:szCs w:val="24"/>
                <w:lang w:val="en-US"/>
              </w:rPr>
            </w:pPr>
            <w:r w:rsidRPr="00277EDC">
              <w:rPr>
                <w:rFonts w:ascii="Times New Roman" w:hAnsi="Times New Roman"/>
                <w:sz w:val="24"/>
                <w:szCs w:val="24"/>
                <w:lang w:val="en-US"/>
              </w:rPr>
              <w:t xml:space="preserve">4. </w:t>
            </w:r>
            <w:proofErr w:type="spellStart"/>
            <w:r w:rsidRPr="00277EDC">
              <w:rPr>
                <w:rFonts w:ascii="Times New Roman" w:hAnsi="Times New Roman"/>
                <w:sz w:val="24"/>
                <w:szCs w:val="24"/>
                <w:lang w:val="en-US"/>
              </w:rPr>
              <w:t>закупуване</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включително</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чрез</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финансов</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лизинг</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на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специализирани</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транспортни</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средства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включително</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хладилни</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такива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за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превоз</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на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суровините</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или</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готовата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продукция</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използвани</w:t>
            </w:r>
            <w:proofErr w:type="spellEnd"/>
            <w:r w:rsidRPr="00277EDC">
              <w:rPr>
                <w:rFonts w:ascii="Times New Roman" w:hAnsi="Times New Roman"/>
                <w:sz w:val="24"/>
                <w:szCs w:val="24"/>
                <w:lang w:val="en-US"/>
              </w:rPr>
              <w:t xml:space="preserve"> и </w:t>
            </w:r>
            <w:proofErr w:type="spellStart"/>
            <w:r w:rsidRPr="00277EDC">
              <w:rPr>
                <w:rFonts w:ascii="Times New Roman" w:hAnsi="Times New Roman"/>
                <w:sz w:val="24"/>
                <w:szCs w:val="24"/>
                <w:lang w:val="en-US"/>
              </w:rPr>
              <w:t>произвеждани</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от</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предприятието</w:t>
            </w:r>
            <w:proofErr w:type="spellEnd"/>
            <w:r w:rsidRPr="00277EDC">
              <w:rPr>
                <w:rFonts w:ascii="Times New Roman" w:hAnsi="Times New Roman"/>
                <w:sz w:val="24"/>
                <w:szCs w:val="24"/>
                <w:lang w:val="en-US"/>
              </w:rPr>
              <w:t>;</w:t>
            </w:r>
          </w:p>
          <w:p w:rsidR="0098136F" w:rsidRPr="00277EDC" w:rsidRDefault="0098136F" w:rsidP="00572D6D">
            <w:pPr>
              <w:widowControl w:val="0"/>
              <w:autoSpaceDE w:val="0"/>
              <w:autoSpaceDN w:val="0"/>
              <w:adjustRightInd w:val="0"/>
              <w:spacing w:after="0"/>
              <w:jc w:val="both"/>
              <w:rPr>
                <w:rFonts w:ascii="Times New Roman" w:hAnsi="Times New Roman"/>
                <w:sz w:val="24"/>
                <w:szCs w:val="24"/>
                <w:lang w:val="en-US"/>
              </w:rPr>
            </w:pPr>
            <w:r w:rsidRPr="00277EDC">
              <w:rPr>
                <w:rFonts w:ascii="Times New Roman" w:hAnsi="Times New Roman"/>
                <w:sz w:val="24"/>
                <w:szCs w:val="24"/>
                <w:lang w:val="en-US"/>
              </w:rPr>
              <w:t xml:space="preserve">5. </w:t>
            </w:r>
            <w:proofErr w:type="spellStart"/>
            <w:r w:rsidRPr="00277EDC">
              <w:rPr>
                <w:rFonts w:ascii="Times New Roman" w:hAnsi="Times New Roman"/>
                <w:sz w:val="24"/>
                <w:szCs w:val="24"/>
                <w:lang w:val="en-US"/>
              </w:rPr>
              <w:t>изграждане</w:t>
            </w:r>
            <w:proofErr w:type="spellEnd"/>
            <w:r w:rsidRPr="00277EDC">
              <w:rPr>
                <w:rFonts w:ascii="Times New Roman" w:hAnsi="Times New Roman"/>
                <w:sz w:val="24"/>
                <w:szCs w:val="24"/>
                <w:lang w:val="en-US"/>
              </w:rPr>
              <w:t>/</w:t>
            </w:r>
            <w:proofErr w:type="spellStart"/>
            <w:r w:rsidRPr="00277EDC">
              <w:rPr>
                <w:rFonts w:ascii="Times New Roman" w:hAnsi="Times New Roman"/>
                <w:sz w:val="24"/>
                <w:szCs w:val="24"/>
                <w:lang w:val="en-US"/>
              </w:rPr>
              <w:t>модернизиране</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включително</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оборудване</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на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лаборатории</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които</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са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собственост</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на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кандидата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разположени</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са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на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територията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на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предприятието</w:t>
            </w:r>
            <w:proofErr w:type="spellEnd"/>
            <w:r w:rsidRPr="00277EDC">
              <w:rPr>
                <w:rFonts w:ascii="Times New Roman" w:hAnsi="Times New Roman"/>
                <w:sz w:val="24"/>
                <w:szCs w:val="24"/>
                <w:lang w:val="en-US"/>
              </w:rPr>
              <w:t xml:space="preserve"> и </w:t>
            </w:r>
            <w:proofErr w:type="spellStart"/>
            <w:r w:rsidRPr="00277EDC">
              <w:rPr>
                <w:rFonts w:ascii="Times New Roman" w:hAnsi="Times New Roman"/>
                <w:sz w:val="24"/>
                <w:szCs w:val="24"/>
                <w:lang w:val="en-US"/>
              </w:rPr>
              <w:t>са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пряко</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свързани</w:t>
            </w:r>
            <w:proofErr w:type="spellEnd"/>
            <w:r w:rsidRPr="00277EDC">
              <w:rPr>
                <w:rFonts w:ascii="Times New Roman" w:hAnsi="Times New Roman"/>
                <w:sz w:val="24"/>
                <w:szCs w:val="24"/>
                <w:lang w:val="en-US"/>
              </w:rPr>
              <w:t xml:space="preserve"> с </w:t>
            </w:r>
            <w:proofErr w:type="spellStart"/>
            <w:r w:rsidRPr="00277EDC">
              <w:rPr>
                <w:rFonts w:ascii="Times New Roman" w:hAnsi="Times New Roman"/>
                <w:sz w:val="24"/>
                <w:szCs w:val="24"/>
                <w:lang w:val="en-US"/>
              </w:rPr>
              <w:t>нуждите</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на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производствения</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процес</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включително</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чрез</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финансов</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лизинг</w:t>
            </w:r>
            <w:proofErr w:type="spellEnd"/>
            <w:r w:rsidRPr="00277EDC">
              <w:rPr>
                <w:rFonts w:ascii="Times New Roman" w:hAnsi="Times New Roman"/>
                <w:sz w:val="24"/>
                <w:szCs w:val="24"/>
                <w:lang w:val="en-US"/>
              </w:rPr>
              <w:t>;</w:t>
            </w:r>
          </w:p>
          <w:p w:rsidR="0098136F" w:rsidRPr="00277EDC" w:rsidRDefault="0098136F" w:rsidP="00572D6D">
            <w:pPr>
              <w:widowControl w:val="0"/>
              <w:autoSpaceDE w:val="0"/>
              <w:autoSpaceDN w:val="0"/>
              <w:adjustRightInd w:val="0"/>
              <w:spacing w:after="0"/>
              <w:jc w:val="both"/>
              <w:rPr>
                <w:rFonts w:ascii="Times New Roman" w:hAnsi="Times New Roman"/>
                <w:sz w:val="24"/>
                <w:szCs w:val="24"/>
                <w:lang w:val="en-US"/>
              </w:rPr>
            </w:pPr>
            <w:r w:rsidRPr="00277EDC">
              <w:rPr>
                <w:rFonts w:ascii="Times New Roman" w:hAnsi="Times New Roman"/>
                <w:sz w:val="24"/>
                <w:szCs w:val="24"/>
                <w:lang w:val="en-US"/>
              </w:rPr>
              <w:t xml:space="preserve">6. </w:t>
            </w:r>
            <w:proofErr w:type="spellStart"/>
            <w:r w:rsidRPr="00277EDC">
              <w:rPr>
                <w:rFonts w:ascii="Times New Roman" w:hAnsi="Times New Roman"/>
                <w:sz w:val="24"/>
                <w:szCs w:val="24"/>
                <w:lang w:val="en-US"/>
              </w:rPr>
              <w:t>материални</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инвестиции</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за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постигане</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на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съответствие</w:t>
            </w:r>
            <w:proofErr w:type="spellEnd"/>
            <w:r w:rsidRPr="00277EDC">
              <w:rPr>
                <w:rFonts w:ascii="Times New Roman" w:hAnsi="Times New Roman"/>
                <w:sz w:val="24"/>
                <w:szCs w:val="24"/>
                <w:lang w:val="en-US"/>
              </w:rPr>
              <w:t xml:space="preserve"> с </w:t>
            </w:r>
            <w:proofErr w:type="spellStart"/>
            <w:r w:rsidRPr="00277EDC">
              <w:rPr>
                <w:rFonts w:ascii="Times New Roman" w:hAnsi="Times New Roman"/>
                <w:sz w:val="24"/>
                <w:szCs w:val="24"/>
                <w:lang w:val="en-US"/>
              </w:rPr>
              <w:t>новоприети</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стандарти</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на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Съюза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включително</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чрез</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финансов</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лизинг</w:t>
            </w:r>
            <w:proofErr w:type="spellEnd"/>
            <w:r w:rsidRPr="00277EDC">
              <w:rPr>
                <w:rFonts w:ascii="Times New Roman" w:hAnsi="Times New Roman"/>
                <w:sz w:val="24"/>
                <w:szCs w:val="24"/>
                <w:lang w:val="en-US"/>
              </w:rPr>
              <w:t>:</w:t>
            </w:r>
          </w:p>
          <w:p w:rsidR="0098136F" w:rsidRPr="00277EDC" w:rsidRDefault="0098136F" w:rsidP="00572D6D">
            <w:pPr>
              <w:widowControl w:val="0"/>
              <w:autoSpaceDE w:val="0"/>
              <w:autoSpaceDN w:val="0"/>
              <w:adjustRightInd w:val="0"/>
              <w:spacing w:after="0"/>
              <w:jc w:val="both"/>
              <w:rPr>
                <w:rFonts w:ascii="Times New Roman" w:hAnsi="Times New Roman"/>
                <w:sz w:val="24"/>
                <w:szCs w:val="24"/>
                <w:lang w:val="en-US"/>
              </w:rPr>
            </w:pPr>
          </w:p>
          <w:p w:rsidR="0098136F" w:rsidRPr="00277EDC" w:rsidRDefault="0098136F" w:rsidP="00572D6D">
            <w:pPr>
              <w:widowControl w:val="0"/>
              <w:autoSpaceDE w:val="0"/>
              <w:autoSpaceDN w:val="0"/>
              <w:adjustRightInd w:val="0"/>
              <w:spacing w:after="0"/>
              <w:jc w:val="both"/>
              <w:rPr>
                <w:rFonts w:ascii="Times New Roman" w:eastAsia="Times New Roman" w:hAnsi="Times New Roman"/>
                <w:b/>
                <w:sz w:val="24"/>
                <w:szCs w:val="24"/>
                <w:shd w:val="clear" w:color="auto" w:fill="FEFEFE"/>
                <w:lang w:eastAsia="bg-BG"/>
              </w:rPr>
            </w:pPr>
            <w:r w:rsidRPr="00277EDC">
              <w:rPr>
                <w:rFonts w:ascii="Times New Roman" w:eastAsia="Times New Roman" w:hAnsi="Times New Roman"/>
                <w:b/>
                <w:sz w:val="24"/>
                <w:szCs w:val="24"/>
                <w:shd w:val="clear" w:color="auto" w:fill="FEFEFE"/>
                <w:lang w:eastAsia="bg-BG"/>
              </w:rPr>
              <w:t>Новоприети стандарти на ЕС</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198"/>
              <w:gridCol w:w="1491"/>
              <w:gridCol w:w="1984"/>
              <w:gridCol w:w="1418"/>
              <w:gridCol w:w="1134"/>
              <w:gridCol w:w="2126"/>
            </w:tblGrid>
            <w:tr w:rsidR="0098136F" w:rsidRPr="00277EDC" w:rsidTr="00572D6D">
              <w:trPr>
                <w:trHeight w:val="60"/>
              </w:trPr>
              <w:tc>
                <w:tcPr>
                  <w:tcW w:w="1198" w:type="dxa"/>
                  <w:shd w:val="clear" w:color="auto" w:fill="FEFEFE"/>
                  <w:tcMar>
                    <w:top w:w="60" w:type="dxa"/>
                    <w:bottom w:w="0" w:type="dxa"/>
                  </w:tcMar>
                  <w:vAlign w:val="center"/>
                </w:tcPr>
                <w:p w:rsidR="0098136F" w:rsidRPr="00277EDC" w:rsidRDefault="0098136F" w:rsidP="00572D6D">
                  <w:pPr>
                    <w:widowControl w:val="0"/>
                    <w:autoSpaceDE w:val="0"/>
                    <w:autoSpaceDN w:val="0"/>
                    <w:adjustRightInd w:val="0"/>
                    <w:spacing w:after="0"/>
                    <w:jc w:val="center"/>
                    <w:rPr>
                      <w:rFonts w:ascii="Times New Roman" w:eastAsia="Times New Roman" w:hAnsi="Times New Roman"/>
                      <w:shd w:val="clear" w:color="auto" w:fill="FEFEFE"/>
                      <w:lang w:eastAsia="bg-BG"/>
                    </w:rPr>
                  </w:pPr>
                  <w:r w:rsidRPr="00277EDC">
                    <w:rPr>
                      <w:rFonts w:ascii="Times New Roman" w:eastAsia="Times New Roman" w:hAnsi="Times New Roman"/>
                      <w:b/>
                      <w:bCs/>
                      <w:shd w:val="clear" w:color="auto" w:fill="FEFEFE"/>
                      <w:lang w:eastAsia="bg-BG"/>
                    </w:rPr>
                    <w:t>Стандарт</w:t>
                  </w:r>
                </w:p>
              </w:tc>
              <w:tc>
                <w:tcPr>
                  <w:tcW w:w="1491" w:type="dxa"/>
                  <w:shd w:val="clear" w:color="auto" w:fill="FEFEFE"/>
                  <w:tcMar>
                    <w:top w:w="60" w:type="dxa"/>
                    <w:bottom w:w="0" w:type="dxa"/>
                  </w:tcMar>
                  <w:vAlign w:val="center"/>
                </w:tcPr>
                <w:p w:rsidR="0098136F" w:rsidRPr="00277EDC" w:rsidRDefault="0098136F" w:rsidP="00572D6D">
                  <w:pPr>
                    <w:widowControl w:val="0"/>
                    <w:autoSpaceDE w:val="0"/>
                    <w:autoSpaceDN w:val="0"/>
                    <w:adjustRightInd w:val="0"/>
                    <w:spacing w:after="0"/>
                    <w:jc w:val="center"/>
                    <w:rPr>
                      <w:rFonts w:ascii="Times New Roman" w:eastAsia="Times New Roman" w:hAnsi="Times New Roman"/>
                      <w:shd w:val="clear" w:color="auto" w:fill="FEFEFE"/>
                      <w:lang w:eastAsia="bg-BG"/>
                    </w:rPr>
                  </w:pPr>
                  <w:r w:rsidRPr="00277EDC">
                    <w:rPr>
                      <w:rFonts w:ascii="Times New Roman" w:eastAsia="Times New Roman" w:hAnsi="Times New Roman"/>
                      <w:b/>
                      <w:bCs/>
                      <w:shd w:val="clear" w:color="auto" w:fill="FEFEFE"/>
                      <w:lang w:eastAsia="bg-BG"/>
                    </w:rPr>
                    <w:t>Законодателство на ЕС</w:t>
                  </w:r>
                </w:p>
              </w:tc>
              <w:tc>
                <w:tcPr>
                  <w:tcW w:w="1984" w:type="dxa"/>
                  <w:shd w:val="clear" w:color="auto" w:fill="FEFEFE"/>
                  <w:tcMar>
                    <w:top w:w="60" w:type="dxa"/>
                    <w:bottom w:w="0" w:type="dxa"/>
                  </w:tcMar>
                  <w:vAlign w:val="center"/>
                </w:tcPr>
                <w:p w:rsidR="0098136F" w:rsidRPr="00277EDC" w:rsidRDefault="0098136F" w:rsidP="00572D6D">
                  <w:pPr>
                    <w:widowControl w:val="0"/>
                    <w:autoSpaceDE w:val="0"/>
                    <w:autoSpaceDN w:val="0"/>
                    <w:adjustRightInd w:val="0"/>
                    <w:spacing w:after="0"/>
                    <w:jc w:val="center"/>
                    <w:rPr>
                      <w:rFonts w:ascii="Times New Roman" w:eastAsia="Times New Roman" w:hAnsi="Times New Roman"/>
                      <w:shd w:val="clear" w:color="auto" w:fill="FEFEFE"/>
                      <w:lang w:eastAsia="bg-BG"/>
                    </w:rPr>
                  </w:pPr>
                  <w:r w:rsidRPr="00277EDC">
                    <w:rPr>
                      <w:rFonts w:ascii="Times New Roman" w:eastAsia="Times New Roman" w:hAnsi="Times New Roman"/>
                      <w:b/>
                      <w:bCs/>
                      <w:shd w:val="clear" w:color="auto" w:fill="FEFEFE"/>
                      <w:lang w:eastAsia="bg-BG"/>
                    </w:rPr>
                    <w:t>Национално законодателство</w:t>
                  </w:r>
                </w:p>
              </w:tc>
              <w:tc>
                <w:tcPr>
                  <w:tcW w:w="1418" w:type="dxa"/>
                  <w:shd w:val="clear" w:color="auto" w:fill="FEFEFE"/>
                  <w:tcMar>
                    <w:top w:w="60" w:type="dxa"/>
                    <w:bottom w:w="0" w:type="dxa"/>
                  </w:tcMar>
                  <w:vAlign w:val="center"/>
                </w:tcPr>
                <w:p w:rsidR="0098136F" w:rsidRPr="00277EDC" w:rsidRDefault="0098136F" w:rsidP="00572D6D">
                  <w:pPr>
                    <w:widowControl w:val="0"/>
                    <w:autoSpaceDE w:val="0"/>
                    <w:autoSpaceDN w:val="0"/>
                    <w:adjustRightInd w:val="0"/>
                    <w:spacing w:after="0"/>
                    <w:jc w:val="center"/>
                    <w:rPr>
                      <w:rFonts w:ascii="Times New Roman" w:eastAsia="Times New Roman" w:hAnsi="Times New Roman"/>
                      <w:shd w:val="clear" w:color="auto" w:fill="FEFEFE"/>
                      <w:lang w:eastAsia="bg-BG"/>
                    </w:rPr>
                  </w:pPr>
                  <w:r w:rsidRPr="00277EDC">
                    <w:rPr>
                      <w:rFonts w:ascii="Times New Roman" w:eastAsia="Times New Roman" w:hAnsi="Times New Roman"/>
                      <w:b/>
                      <w:bCs/>
                      <w:shd w:val="clear" w:color="auto" w:fill="FEFEFE"/>
                      <w:lang w:eastAsia="bg-BG"/>
                    </w:rPr>
                    <w:t>Дата, от която стандартът е задължителен</w:t>
                  </w:r>
                </w:p>
              </w:tc>
              <w:tc>
                <w:tcPr>
                  <w:tcW w:w="1134" w:type="dxa"/>
                  <w:shd w:val="clear" w:color="auto" w:fill="FEFEFE"/>
                  <w:tcMar>
                    <w:top w:w="60" w:type="dxa"/>
                    <w:bottom w:w="0" w:type="dxa"/>
                  </w:tcMar>
                  <w:vAlign w:val="center"/>
                </w:tcPr>
                <w:p w:rsidR="0098136F" w:rsidRPr="00277EDC" w:rsidRDefault="0098136F" w:rsidP="00572D6D">
                  <w:pPr>
                    <w:widowControl w:val="0"/>
                    <w:autoSpaceDE w:val="0"/>
                    <w:autoSpaceDN w:val="0"/>
                    <w:adjustRightInd w:val="0"/>
                    <w:spacing w:after="0"/>
                    <w:jc w:val="center"/>
                    <w:rPr>
                      <w:rFonts w:ascii="Times New Roman" w:eastAsia="Times New Roman" w:hAnsi="Times New Roman"/>
                      <w:shd w:val="clear" w:color="auto" w:fill="FEFEFE"/>
                      <w:lang w:eastAsia="bg-BG"/>
                    </w:rPr>
                  </w:pPr>
                  <w:r w:rsidRPr="00277EDC">
                    <w:rPr>
                      <w:rFonts w:ascii="Times New Roman" w:eastAsia="Times New Roman" w:hAnsi="Times New Roman"/>
                      <w:b/>
                      <w:bCs/>
                      <w:shd w:val="clear" w:color="auto" w:fill="FEFEFE"/>
                      <w:lang w:eastAsia="bg-BG"/>
                    </w:rPr>
                    <w:t>Дата на гратисния период</w:t>
                  </w:r>
                </w:p>
              </w:tc>
              <w:tc>
                <w:tcPr>
                  <w:tcW w:w="2126" w:type="dxa"/>
                  <w:shd w:val="clear" w:color="auto" w:fill="FEFEFE"/>
                  <w:tcMar>
                    <w:top w:w="60" w:type="dxa"/>
                    <w:bottom w:w="0" w:type="dxa"/>
                  </w:tcMar>
                  <w:vAlign w:val="center"/>
                </w:tcPr>
                <w:p w:rsidR="0098136F" w:rsidRPr="00277EDC" w:rsidRDefault="0098136F" w:rsidP="00572D6D">
                  <w:pPr>
                    <w:widowControl w:val="0"/>
                    <w:autoSpaceDE w:val="0"/>
                    <w:autoSpaceDN w:val="0"/>
                    <w:adjustRightInd w:val="0"/>
                    <w:spacing w:after="0"/>
                    <w:jc w:val="center"/>
                    <w:rPr>
                      <w:rFonts w:ascii="Times New Roman" w:eastAsia="Times New Roman" w:hAnsi="Times New Roman"/>
                      <w:shd w:val="clear" w:color="auto" w:fill="FEFEFE"/>
                      <w:lang w:eastAsia="bg-BG"/>
                    </w:rPr>
                  </w:pPr>
                  <w:r w:rsidRPr="00277EDC">
                    <w:rPr>
                      <w:rFonts w:ascii="Times New Roman" w:eastAsia="Times New Roman" w:hAnsi="Times New Roman"/>
                      <w:b/>
                      <w:bCs/>
                      <w:shd w:val="clear" w:color="auto" w:fill="FEFEFE"/>
                      <w:lang w:eastAsia="bg-BG"/>
                    </w:rPr>
                    <w:t>Вид на инвестицията</w:t>
                  </w:r>
                </w:p>
              </w:tc>
            </w:tr>
            <w:tr w:rsidR="0098136F" w:rsidRPr="00277EDC" w:rsidTr="00572D6D">
              <w:trPr>
                <w:trHeight w:val="60"/>
              </w:trPr>
              <w:tc>
                <w:tcPr>
                  <w:tcW w:w="1198" w:type="dxa"/>
                  <w:shd w:val="clear" w:color="auto" w:fill="FEFEFE"/>
                  <w:tcMar>
                    <w:top w:w="60" w:type="dxa"/>
                    <w:bottom w:w="0" w:type="dxa"/>
                  </w:tcMar>
                  <w:vAlign w:val="center"/>
                </w:tcPr>
                <w:p w:rsidR="0098136F" w:rsidRPr="00277EDC" w:rsidRDefault="0098136F" w:rsidP="00572D6D">
                  <w:pPr>
                    <w:widowControl w:val="0"/>
                    <w:autoSpaceDE w:val="0"/>
                    <w:autoSpaceDN w:val="0"/>
                    <w:adjustRightInd w:val="0"/>
                    <w:spacing w:after="0"/>
                    <w:rPr>
                      <w:rFonts w:ascii="Times New Roman" w:eastAsia="Times New Roman" w:hAnsi="Times New Roman"/>
                      <w:shd w:val="clear" w:color="auto" w:fill="FEFEFE"/>
                      <w:lang w:eastAsia="bg-BG"/>
                    </w:rPr>
                  </w:pPr>
                  <w:r w:rsidRPr="00277EDC">
                    <w:rPr>
                      <w:rFonts w:ascii="Times New Roman" w:eastAsia="Times New Roman" w:hAnsi="Times New Roman"/>
                      <w:shd w:val="clear" w:color="auto" w:fill="FEFEFE"/>
                      <w:lang w:eastAsia="bg-BG"/>
                    </w:rPr>
                    <w:t>Минимални стандарти за защита и хуманно отношение към животните и намаляване до минимум на страданията им по време на клане</w:t>
                  </w:r>
                </w:p>
              </w:tc>
              <w:tc>
                <w:tcPr>
                  <w:tcW w:w="1491" w:type="dxa"/>
                  <w:shd w:val="clear" w:color="auto" w:fill="FEFEFE"/>
                  <w:tcMar>
                    <w:top w:w="60" w:type="dxa"/>
                    <w:bottom w:w="0" w:type="dxa"/>
                  </w:tcMar>
                  <w:vAlign w:val="center"/>
                </w:tcPr>
                <w:p w:rsidR="0098136F" w:rsidRPr="00277EDC" w:rsidRDefault="0098136F" w:rsidP="00572D6D">
                  <w:pPr>
                    <w:widowControl w:val="0"/>
                    <w:autoSpaceDE w:val="0"/>
                    <w:autoSpaceDN w:val="0"/>
                    <w:adjustRightInd w:val="0"/>
                    <w:spacing w:after="0"/>
                    <w:rPr>
                      <w:rFonts w:ascii="Times New Roman" w:eastAsia="Times New Roman" w:hAnsi="Times New Roman"/>
                      <w:shd w:val="clear" w:color="auto" w:fill="FEFEFE"/>
                      <w:lang w:eastAsia="bg-BG"/>
                    </w:rPr>
                  </w:pPr>
                  <w:r w:rsidRPr="00277EDC">
                    <w:rPr>
                      <w:rFonts w:ascii="Times New Roman" w:eastAsia="Times New Roman" w:hAnsi="Times New Roman"/>
                      <w:shd w:val="clear" w:color="auto" w:fill="FEFEFE"/>
                      <w:lang w:eastAsia="bg-BG"/>
                    </w:rPr>
                    <w:t>Директива 93/119/ЕС/22.12.1993 за защита на животните при клане;</w:t>
                  </w:r>
                </w:p>
                <w:p w:rsidR="0098136F" w:rsidRPr="00277EDC" w:rsidRDefault="0098136F" w:rsidP="00572D6D">
                  <w:pPr>
                    <w:widowControl w:val="0"/>
                    <w:autoSpaceDE w:val="0"/>
                    <w:autoSpaceDN w:val="0"/>
                    <w:adjustRightInd w:val="0"/>
                    <w:spacing w:after="0"/>
                    <w:rPr>
                      <w:rFonts w:ascii="Times New Roman" w:eastAsia="Times New Roman" w:hAnsi="Times New Roman"/>
                      <w:shd w:val="clear" w:color="auto" w:fill="FEFEFE"/>
                      <w:lang w:eastAsia="bg-BG"/>
                    </w:rPr>
                  </w:pPr>
                  <w:r w:rsidRPr="00277EDC">
                    <w:rPr>
                      <w:rFonts w:ascii="Times New Roman" w:eastAsia="Times New Roman" w:hAnsi="Times New Roman"/>
                      <w:shd w:val="clear" w:color="auto" w:fill="FEFEFE"/>
                      <w:lang w:eastAsia="bg-BG"/>
                    </w:rPr>
                    <w:t>Регламент/ЕО/ № 853/2004/ чл. 10, §/3, Приложение III, Глава II/</w:t>
                  </w:r>
                </w:p>
              </w:tc>
              <w:tc>
                <w:tcPr>
                  <w:tcW w:w="1984" w:type="dxa"/>
                  <w:shd w:val="clear" w:color="auto" w:fill="FEFEFE"/>
                  <w:tcMar>
                    <w:top w:w="60" w:type="dxa"/>
                    <w:bottom w:w="0" w:type="dxa"/>
                  </w:tcMar>
                  <w:vAlign w:val="center"/>
                </w:tcPr>
                <w:p w:rsidR="0098136F" w:rsidRPr="00277EDC" w:rsidRDefault="0098136F" w:rsidP="00572D6D">
                  <w:pPr>
                    <w:widowControl w:val="0"/>
                    <w:autoSpaceDE w:val="0"/>
                    <w:autoSpaceDN w:val="0"/>
                    <w:adjustRightInd w:val="0"/>
                    <w:spacing w:after="0"/>
                    <w:rPr>
                      <w:rFonts w:ascii="Times New Roman" w:eastAsia="Times New Roman" w:hAnsi="Times New Roman"/>
                      <w:shd w:val="clear" w:color="auto" w:fill="FEFEFE"/>
                      <w:lang w:eastAsia="bg-BG"/>
                    </w:rPr>
                  </w:pPr>
                  <w:r w:rsidRPr="00277EDC">
                    <w:rPr>
                      <w:rFonts w:ascii="Times New Roman" w:eastAsia="Times New Roman" w:hAnsi="Times New Roman"/>
                      <w:shd w:val="clear" w:color="auto" w:fill="FEFEFE"/>
                      <w:lang w:eastAsia="bg-BG"/>
                    </w:rPr>
                    <w:t>Наредба № 4 от 2014 г. за специфичните изисквания към производството на суровини и храни от животински произход в кланични пунктове, тяхното транспортиране и пускане на пазара</w:t>
                  </w:r>
                </w:p>
              </w:tc>
              <w:tc>
                <w:tcPr>
                  <w:tcW w:w="1418" w:type="dxa"/>
                  <w:shd w:val="clear" w:color="auto" w:fill="FEFEFE"/>
                  <w:tcMar>
                    <w:top w:w="60" w:type="dxa"/>
                    <w:bottom w:w="0" w:type="dxa"/>
                  </w:tcMar>
                  <w:vAlign w:val="center"/>
                </w:tcPr>
                <w:p w:rsidR="0098136F" w:rsidRPr="00277EDC" w:rsidRDefault="0098136F" w:rsidP="00572D6D">
                  <w:pPr>
                    <w:widowControl w:val="0"/>
                    <w:autoSpaceDE w:val="0"/>
                    <w:autoSpaceDN w:val="0"/>
                    <w:adjustRightInd w:val="0"/>
                    <w:spacing w:after="0"/>
                    <w:rPr>
                      <w:rFonts w:ascii="Times New Roman" w:eastAsia="Times New Roman" w:hAnsi="Times New Roman"/>
                      <w:shd w:val="clear" w:color="auto" w:fill="FEFEFE"/>
                      <w:lang w:eastAsia="bg-BG"/>
                    </w:rPr>
                  </w:pPr>
                  <w:r w:rsidRPr="00277EDC">
                    <w:rPr>
                      <w:rFonts w:ascii="Times New Roman" w:eastAsia="Times New Roman" w:hAnsi="Times New Roman"/>
                      <w:shd w:val="clear" w:color="auto" w:fill="FEFEFE"/>
                      <w:lang w:eastAsia="bg-BG"/>
                    </w:rPr>
                    <w:t>25.07.2014 г.</w:t>
                  </w:r>
                </w:p>
              </w:tc>
              <w:tc>
                <w:tcPr>
                  <w:tcW w:w="1134" w:type="dxa"/>
                  <w:shd w:val="clear" w:color="auto" w:fill="FEFEFE"/>
                  <w:tcMar>
                    <w:top w:w="60" w:type="dxa"/>
                    <w:bottom w:w="0" w:type="dxa"/>
                  </w:tcMar>
                  <w:vAlign w:val="center"/>
                </w:tcPr>
                <w:p w:rsidR="0098136F" w:rsidRPr="00277EDC" w:rsidRDefault="0098136F" w:rsidP="00572D6D">
                  <w:pPr>
                    <w:widowControl w:val="0"/>
                    <w:autoSpaceDE w:val="0"/>
                    <w:autoSpaceDN w:val="0"/>
                    <w:adjustRightInd w:val="0"/>
                    <w:spacing w:after="0"/>
                    <w:rPr>
                      <w:rFonts w:ascii="Times New Roman" w:eastAsia="Times New Roman" w:hAnsi="Times New Roman"/>
                      <w:shd w:val="clear" w:color="auto" w:fill="FEFEFE"/>
                      <w:lang w:eastAsia="bg-BG"/>
                    </w:rPr>
                  </w:pPr>
                  <w:r w:rsidRPr="00277EDC">
                    <w:rPr>
                      <w:rFonts w:ascii="Times New Roman" w:eastAsia="Times New Roman" w:hAnsi="Times New Roman"/>
                      <w:shd w:val="clear" w:color="auto" w:fill="FEFEFE"/>
                      <w:lang w:eastAsia="bg-BG"/>
                    </w:rPr>
                    <w:t>25.07.2015 г.;</w:t>
                  </w:r>
                </w:p>
                <w:p w:rsidR="0098136F" w:rsidRPr="00277EDC" w:rsidRDefault="0098136F" w:rsidP="00572D6D">
                  <w:pPr>
                    <w:widowControl w:val="0"/>
                    <w:autoSpaceDE w:val="0"/>
                    <w:autoSpaceDN w:val="0"/>
                    <w:adjustRightInd w:val="0"/>
                    <w:spacing w:after="0"/>
                    <w:rPr>
                      <w:rFonts w:ascii="Times New Roman" w:eastAsia="Times New Roman" w:hAnsi="Times New Roman"/>
                      <w:shd w:val="clear" w:color="auto" w:fill="FEFEFE"/>
                      <w:lang w:eastAsia="bg-BG"/>
                    </w:rPr>
                  </w:pPr>
                  <w:r w:rsidRPr="00277EDC">
                    <w:rPr>
                      <w:rFonts w:ascii="Times New Roman" w:eastAsia="Times New Roman" w:hAnsi="Times New Roman"/>
                      <w:shd w:val="clear" w:color="auto" w:fill="FEFEFE"/>
                      <w:lang w:eastAsia="bg-BG"/>
                    </w:rPr>
                    <w:t>25.07.2016 - за млади земеделски стопани</w:t>
                  </w:r>
                </w:p>
              </w:tc>
              <w:tc>
                <w:tcPr>
                  <w:tcW w:w="2126" w:type="dxa"/>
                  <w:shd w:val="clear" w:color="auto" w:fill="FEFEFE"/>
                  <w:tcMar>
                    <w:top w:w="60" w:type="dxa"/>
                    <w:bottom w:w="0" w:type="dxa"/>
                  </w:tcMar>
                  <w:vAlign w:val="center"/>
                </w:tcPr>
                <w:p w:rsidR="0098136F" w:rsidRPr="00277EDC" w:rsidRDefault="0098136F" w:rsidP="00572D6D">
                  <w:pPr>
                    <w:widowControl w:val="0"/>
                    <w:autoSpaceDE w:val="0"/>
                    <w:autoSpaceDN w:val="0"/>
                    <w:adjustRightInd w:val="0"/>
                    <w:spacing w:after="0"/>
                    <w:rPr>
                      <w:rFonts w:ascii="Times New Roman" w:eastAsia="Times New Roman" w:hAnsi="Times New Roman"/>
                      <w:shd w:val="clear" w:color="auto" w:fill="FEFEFE"/>
                      <w:lang w:eastAsia="bg-BG"/>
                    </w:rPr>
                  </w:pPr>
                  <w:r w:rsidRPr="00277EDC">
                    <w:rPr>
                      <w:rFonts w:ascii="Times New Roman" w:eastAsia="Times New Roman" w:hAnsi="Times New Roman"/>
                      <w:shd w:val="clear" w:color="auto" w:fill="FEFEFE"/>
                      <w:lang w:eastAsia="bg-BG"/>
                    </w:rPr>
                    <w:t>Закупуване/придобиване, изграждане и модернизиране на сгради и други недвижими активи, необходими за въвеждане на минимални стандарти за защита и хуманно отношение към животните и намаляване до минимум на страданията им по време на клане.</w:t>
                  </w:r>
                </w:p>
                <w:p w:rsidR="0098136F" w:rsidRPr="00277EDC" w:rsidRDefault="0098136F" w:rsidP="00572D6D">
                  <w:pPr>
                    <w:widowControl w:val="0"/>
                    <w:autoSpaceDE w:val="0"/>
                    <w:autoSpaceDN w:val="0"/>
                    <w:adjustRightInd w:val="0"/>
                    <w:spacing w:after="0"/>
                    <w:rPr>
                      <w:rFonts w:ascii="Times New Roman" w:eastAsia="Times New Roman" w:hAnsi="Times New Roman"/>
                      <w:shd w:val="clear" w:color="auto" w:fill="FEFEFE"/>
                      <w:lang w:eastAsia="bg-BG"/>
                    </w:rPr>
                  </w:pPr>
                  <w:r w:rsidRPr="00277EDC">
                    <w:rPr>
                      <w:rFonts w:ascii="Times New Roman" w:eastAsia="Times New Roman" w:hAnsi="Times New Roman"/>
                      <w:shd w:val="clear" w:color="auto" w:fill="FEFEFE"/>
                      <w:lang w:eastAsia="bg-BG"/>
                    </w:rPr>
                    <w:t xml:space="preserve">Закупуване и/или инсталиране на нови машини и оборудване/инструменти за въвеждане на минимални стандарти за защита и хуманно отношение </w:t>
                  </w:r>
                  <w:r w:rsidRPr="00277EDC">
                    <w:rPr>
                      <w:rFonts w:ascii="Times New Roman" w:eastAsia="Times New Roman" w:hAnsi="Times New Roman"/>
                      <w:shd w:val="clear" w:color="auto" w:fill="FEFEFE"/>
                      <w:lang w:eastAsia="bg-BG"/>
                    </w:rPr>
                    <w:lastRenderedPageBreak/>
                    <w:t>към животните и намаляване до минимум на страданията им по време на клане</w:t>
                  </w:r>
                </w:p>
              </w:tc>
            </w:tr>
          </w:tbl>
          <w:p w:rsidR="0098136F" w:rsidRPr="00277EDC" w:rsidRDefault="0098136F" w:rsidP="00572D6D">
            <w:pPr>
              <w:widowControl w:val="0"/>
              <w:autoSpaceDE w:val="0"/>
              <w:autoSpaceDN w:val="0"/>
              <w:adjustRightInd w:val="0"/>
              <w:spacing w:after="0"/>
              <w:jc w:val="both"/>
              <w:rPr>
                <w:rFonts w:ascii="Times New Roman" w:hAnsi="Times New Roman"/>
                <w:sz w:val="24"/>
                <w:szCs w:val="24"/>
                <w:lang w:val="en-US"/>
              </w:rPr>
            </w:pPr>
          </w:p>
          <w:p w:rsidR="0098136F" w:rsidRPr="00277EDC" w:rsidRDefault="0098136F" w:rsidP="00572D6D">
            <w:pPr>
              <w:widowControl w:val="0"/>
              <w:autoSpaceDE w:val="0"/>
              <w:autoSpaceDN w:val="0"/>
              <w:adjustRightInd w:val="0"/>
              <w:spacing w:after="0"/>
              <w:jc w:val="both"/>
              <w:rPr>
                <w:rFonts w:ascii="Times New Roman" w:hAnsi="Times New Roman"/>
                <w:sz w:val="24"/>
                <w:szCs w:val="24"/>
                <w:lang w:val="en-US"/>
              </w:rPr>
            </w:pPr>
            <w:r w:rsidRPr="00277EDC">
              <w:rPr>
                <w:rFonts w:ascii="Times New Roman" w:hAnsi="Times New Roman"/>
                <w:sz w:val="24"/>
                <w:szCs w:val="24"/>
                <w:lang w:val="en-US"/>
              </w:rPr>
              <w:t xml:space="preserve">7. </w:t>
            </w:r>
            <w:proofErr w:type="spellStart"/>
            <w:r w:rsidRPr="00277EDC">
              <w:rPr>
                <w:rFonts w:ascii="Times New Roman" w:hAnsi="Times New Roman"/>
                <w:sz w:val="24"/>
                <w:szCs w:val="24"/>
                <w:lang w:val="en-US"/>
              </w:rPr>
              <w:t>разходи</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за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достигане</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на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съответствие</w:t>
            </w:r>
            <w:proofErr w:type="spellEnd"/>
            <w:r w:rsidRPr="00277EDC">
              <w:rPr>
                <w:rFonts w:ascii="Times New Roman" w:hAnsi="Times New Roman"/>
                <w:sz w:val="24"/>
                <w:szCs w:val="24"/>
                <w:lang w:val="en-US"/>
              </w:rPr>
              <w:t xml:space="preserve"> с </w:t>
            </w:r>
            <w:proofErr w:type="spellStart"/>
            <w:r w:rsidRPr="00277EDC">
              <w:rPr>
                <w:rFonts w:ascii="Times New Roman" w:hAnsi="Times New Roman"/>
                <w:sz w:val="24"/>
                <w:szCs w:val="24"/>
                <w:lang w:val="en-US"/>
              </w:rPr>
              <w:t>международно</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признати</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стандарти</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за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системи</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за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управление</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разходи</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за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въвеждане</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на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добри</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производствени</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практики</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системи</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за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управление</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на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качеството</w:t>
            </w:r>
            <w:proofErr w:type="spellEnd"/>
            <w:r w:rsidRPr="00277EDC">
              <w:rPr>
                <w:rFonts w:ascii="Times New Roman" w:hAnsi="Times New Roman"/>
                <w:sz w:val="24"/>
                <w:szCs w:val="24"/>
                <w:lang w:val="en-US"/>
              </w:rPr>
              <w:t xml:space="preserve"> и </w:t>
            </w:r>
            <w:proofErr w:type="spellStart"/>
            <w:r w:rsidRPr="00277EDC">
              <w:rPr>
                <w:rFonts w:ascii="Times New Roman" w:hAnsi="Times New Roman"/>
                <w:sz w:val="24"/>
                <w:szCs w:val="24"/>
                <w:lang w:val="en-US"/>
              </w:rPr>
              <w:t>подготовка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за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сертификация</w:t>
            </w:r>
            <w:proofErr w:type="spellEnd"/>
            <w:r w:rsidRPr="00277EDC">
              <w:rPr>
                <w:rFonts w:ascii="Times New Roman" w:hAnsi="Times New Roman"/>
                <w:sz w:val="24"/>
                <w:szCs w:val="24"/>
                <w:lang w:val="en-US"/>
              </w:rPr>
              <w:t xml:space="preserve"> в </w:t>
            </w:r>
            <w:proofErr w:type="spellStart"/>
            <w:r w:rsidRPr="00277EDC">
              <w:rPr>
                <w:rFonts w:ascii="Times New Roman" w:hAnsi="Times New Roman"/>
                <w:sz w:val="24"/>
                <w:szCs w:val="24"/>
                <w:lang w:val="en-US"/>
              </w:rPr>
              <w:t>предприятията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само</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когато</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тези</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разходи</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са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част</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от</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общ</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проект</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на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кандидата</w:t>
            </w:r>
            <w:proofErr w:type="spellEnd"/>
            <w:r w:rsidRPr="00277EDC">
              <w:rPr>
                <w:rFonts w:ascii="Times New Roman" w:hAnsi="Times New Roman"/>
                <w:sz w:val="24"/>
                <w:szCs w:val="24"/>
                <w:lang w:val="en-US"/>
              </w:rPr>
              <w:t>;</w:t>
            </w:r>
          </w:p>
          <w:p w:rsidR="0098136F" w:rsidRPr="00277EDC" w:rsidRDefault="0098136F" w:rsidP="00572D6D">
            <w:pPr>
              <w:widowControl w:val="0"/>
              <w:autoSpaceDE w:val="0"/>
              <w:autoSpaceDN w:val="0"/>
              <w:adjustRightInd w:val="0"/>
              <w:spacing w:after="0"/>
              <w:jc w:val="both"/>
              <w:rPr>
                <w:rFonts w:ascii="Times New Roman" w:hAnsi="Times New Roman"/>
                <w:sz w:val="24"/>
                <w:szCs w:val="24"/>
                <w:lang w:val="en-US"/>
              </w:rPr>
            </w:pPr>
            <w:r w:rsidRPr="00277EDC">
              <w:rPr>
                <w:rFonts w:ascii="Times New Roman" w:hAnsi="Times New Roman"/>
                <w:sz w:val="24"/>
                <w:szCs w:val="24"/>
                <w:lang w:val="en-US"/>
              </w:rPr>
              <w:t xml:space="preserve">8. </w:t>
            </w:r>
            <w:proofErr w:type="spellStart"/>
            <w:r w:rsidRPr="00277EDC">
              <w:rPr>
                <w:rFonts w:ascii="Times New Roman" w:hAnsi="Times New Roman"/>
                <w:sz w:val="24"/>
                <w:szCs w:val="24"/>
                <w:lang w:val="en-US"/>
              </w:rPr>
              <w:t>закупуване</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на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софтуер</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включително</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чрез</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финансов</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лизинг</w:t>
            </w:r>
            <w:proofErr w:type="spellEnd"/>
            <w:r w:rsidRPr="00277EDC">
              <w:rPr>
                <w:rFonts w:ascii="Times New Roman" w:hAnsi="Times New Roman"/>
                <w:sz w:val="24"/>
                <w:szCs w:val="24"/>
                <w:lang w:val="en-US"/>
              </w:rPr>
              <w:t>;</w:t>
            </w:r>
          </w:p>
          <w:p w:rsidR="0098136F" w:rsidRPr="00277EDC" w:rsidRDefault="0098136F" w:rsidP="00572D6D">
            <w:pPr>
              <w:widowControl w:val="0"/>
              <w:autoSpaceDE w:val="0"/>
              <w:autoSpaceDN w:val="0"/>
              <w:adjustRightInd w:val="0"/>
              <w:spacing w:after="0"/>
              <w:jc w:val="both"/>
              <w:rPr>
                <w:rFonts w:ascii="Times New Roman" w:hAnsi="Times New Roman"/>
                <w:sz w:val="24"/>
                <w:szCs w:val="24"/>
                <w:lang w:val="en-US"/>
              </w:rPr>
            </w:pPr>
            <w:r w:rsidRPr="00277EDC">
              <w:rPr>
                <w:rFonts w:ascii="Times New Roman" w:hAnsi="Times New Roman"/>
                <w:sz w:val="24"/>
                <w:szCs w:val="24"/>
                <w:lang w:val="en-US"/>
              </w:rPr>
              <w:t xml:space="preserve">9. </w:t>
            </w:r>
            <w:proofErr w:type="spellStart"/>
            <w:r w:rsidRPr="00277EDC">
              <w:rPr>
                <w:rFonts w:ascii="Times New Roman" w:hAnsi="Times New Roman"/>
                <w:sz w:val="24"/>
                <w:szCs w:val="24"/>
                <w:lang w:val="en-US"/>
              </w:rPr>
              <w:t>за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ноу-хау</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придобиване</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на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патентни</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права</w:t>
            </w:r>
            <w:proofErr w:type="spellEnd"/>
            <w:r w:rsidRPr="00277EDC">
              <w:rPr>
                <w:rFonts w:ascii="Times New Roman" w:hAnsi="Times New Roman"/>
                <w:sz w:val="24"/>
                <w:szCs w:val="24"/>
                <w:lang w:val="en-US"/>
              </w:rPr>
              <w:t xml:space="preserve"> и </w:t>
            </w:r>
            <w:proofErr w:type="spellStart"/>
            <w:r w:rsidRPr="00277EDC">
              <w:rPr>
                <w:rFonts w:ascii="Times New Roman" w:hAnsi="Times New Roman"/>
                <w:sz w:val="24"/>
                <w:szCs w:val="24"/>
                <w:lang w:val="en-US"/>
              </w:rPr>
              <w:t>лицензи</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за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регистрация</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на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търговски</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марки</w:t>
            </w:r>
            <w:proofErr w:type="spellEnd"/>
            <w:r w:rsidRPr="00277EDC">
              <w:rPr>
                <w:rFonts w:ascii="Times New Roman" w:hAnsi="Times New Roman"/>
                <w:sz w:val="24"/>
                <w:szCs w:val="24"/>
                <w:lang w:val="en-US"/>
              </w:rPr>
              <w:t xml:space="preserve"> и </w:t>
            </w:r>
            <w:proofErr w:type="spellStart"/>
            <w:r w:rsidRPr="00277EDC">
              <w:rPr>
                <w:rFonts w:ascii="Times New Roman" w:hAnsi="Times New Roman"/>
                <w:sz w:val="24"/>
                <w:szCs w:val="24"/>
                <w:lang w:val="en-US"/>
              </w:rPr>
              <w:t>процеси</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необходими</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за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изготвяне</w:t>
            </w:r>
            <w:proofErr w:type="spellEnd"/>
            <w:r w:rsidRPr="00277EDC">
              <w:rPr>
                <w:rFonts w:ascii="Times New Roman" w:hAnsi="Times New Roman"/>
                <w:sz w:val="24"/>
                <w:szCs w:val="24"/>
                <w:lang w:val="en-US"/>
              </w:rPr>
              <w:t xml:space="preserve"> и </w:t>
            </w:r>
            <w:proofErr w:type="spellStart"/>
            <w:r w:rsidRPr="00277EDC">
              <w:rPr>
                <w:rFonts w:ascii="Times New Roman" w:hAnsi="Times New Roman"/>
                <w:sz w:val="24"/>
                <w:szCs w:val="24"/>
                <w:lang w:val="en-US"/>
              </w:rPr>
              <w:t>изпълнение</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на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проекта</w:t>
            </w:r>
            <w:proofErr w:type="spellEnd"/>
            <w:r w:rsidRPr="00277EDC">
              <w:rPr>
                <w:rFonts w:ascii="Times New Roman" w:hAnsi="Times New Roman"/>
                <w:sz w:val="24"/>
                <w:szCs w:val="24"/>
                <w:lang w:val="en-US"/>
              </w:rPr>
              <w:t>;</w:t>
            </w:r>
          </w:p>
          <w:p w:rsidR="0098136F" w:rsidRPr="00277EDC" w:rsidRDefault="0098136F" w:rsidP="00572D6D">
            <w:pPr>
              <w:widowControl w:val="0"/>
              <w:autoSpaceDE w:val="0"/>
              <w:autoSpaceDN w:val="0"/>
              <w:adjustRightInd w:val="0"/>
              <w:spacing w:after="0"/>
              <w:jc w:val="both"/>
              <w:rPr>
                <w:rFonts w:ascii="Times New Roman" w:hAnsi="Times New Roman"/>
                <w:sz w:val="24"/>
                <w:szCs w:val="24"/>
                <w:lang w:val="en-US"/>
              </w:rPr>
            </w:pPr>
            <w:r w:rsidRPr="00277EDC">
              <w:rPr>
                <w:rFonts w:ascii="Times New Roman" w:hAnsi="Times New Roman"/>
                <w:sz w:val="24"/>
                <w:szCs w:val="24"/>
                <w:lang w:val="en-US"/>
              </w:rPr>
              <w:t xml:space="preserve">10. </w:t>
            </w:r>
            <w:proofErr w:type="spellStart"/>
            <w:r w:rsidRPr="00277EDC">
              <w:rPr>
                <w:rFonts w:ascii="Times New Roman" w:hAnsi="Times New Roman"/>
                <w:sz w:val="24"/>
                <w:szCs w:val="24"/>
                <w:lang w:val="en-US"/>
              </w:rPr>
              <w:t>разходи</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свързани</w:t>
            </w:r>
            <w:proofErr w:type="spellEnd"/>
            <w:r w:rsidRPr="00277EDC">
              <w:rPr>
                <w:rFonts w:ascii="Times New Roman" w:hAnsi="Times New Roman"/>
                <w:sz w:val="24"/>
                <w:szCs w:val="24"/>
                <w:lang w:val="en-US"/>
              </w:rPr>
              <w:t xml:space="preserve"> с </w:t>
            </w:r>
            <w:proofErr w:type="spellStart"/>
            <w:r w:rsidRPr="00277EDC">
              <w:rPr>
                <w:rFonts w:ascii="Times New Roman" w:hAnsi="Times New Roman"/>
                <w:sz w:val="24"/>
                <w:szCs w:val="24"/>
                <w:lang w:val="en-US"/>
              </w:rPr>
              <w:t>проекта</w:t>
            </w:r>
            <w:proofErr w:type="spellEnd"/>
            <w:r w:rsidRPr="00277EDC">
              <w:rPr>
                <w:rFonts w:ascii="Times New Roman" w:hAnsi="Times New Roman"/>
                <w:sz w:val="24"/>
                <w:szCs w:val="24"/>
                <w:lang w:val="en-US"/>
              </w:rPr>
              <w:t xml:space="preserve">, в </w:t>
            </w:r>
            <w:proofErr w:type="spellStart"/>
            <w:r w:rsidRPr="00277EDC">
              <w:rPr>
                <w:rFonts w:ascii="Times New Roman" w:hAnsi="Times New Roman"/>
                <w:sz w:val="24"/>
                <w:szCs w:val="24"/>
                <w:lang w:val="en-US"/>
              </w:rPr>
              <w:t>т.ч</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разходи</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за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предпроектни</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проучвания</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такси</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хонорари</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за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архитекти</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инженери</w:t>
            </w:r>
            <w:proofErr w:type="spellEnd"/>
            <w:r w:rsidRPr="00277EDC">
              <w:rPr>
                <w:rFonts w:ascii="Times New Roman" w:hAnsi="Times New Roman"/>
                <w:sz w:val="24"/>
                <w:szCs w:val="24"/>
                <w:lang w:val="en-US"/>
              </w:rPr>
              <w:t xml:space="preserve"> и </w:t>
            </w:r>
            <w:proofErr w:type="spellStart"/>
            <w:r w:rsidRPr="00277EDC">
              <w:rPr>
                <w:rFonts w:ascii="Times New Roman" w:hAnsi="Times New Roman"/>
                <w:sz w:val="24"/>
                <w:szCs w:val="24"/>
                <w:lang w:val="en-US"/>
              </w:rPr>
              <w:t>консултанти</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консултации</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за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икономическа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устойчивост</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на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проекти</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извършени</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както</w:t>
            </w:r>
            <w:proofErr w:type="spellEnd"/>
            <w:r w:rsidRPr="00277EDC">
              <w:rPr>
                <w:rFonts w:ascii="Times New Roman" w:hAnsi="Times New Roman"/>
                <w:sz w:val="24"/>
                <w:szCs w:val="24"/>
                <w:lang w:val="en-US"/>
              </w:rPr>
              <w:t xml:space="preserve"> в </w:t>
            </w:r>
            <w:proofErr w:type="spellStart"/>
            <w:r w:rsidRPr="00277EDC">
              <w:rPr>
                <w:rFonts w:ascii="Times New Roman" w:hAnsi="Times New Roman"/>
                <w:sz w:val="24"/>
                <w:szCs w:val="24"/>
                <w:lang w:val="en-US"/>
              </w:rPr>
              <w:t>процеса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на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подготовка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на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проекта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преди</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подаване</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на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заявлението</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за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подпомагане</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така</w:t>
            </w:r>
            <w:proofErr w:type="spellEnd"/>
            <w:r w:rsidRPr="00277EDC">
              <w:rPr>
                <w:rFonts w:ascii="Times New Roman" w:hAnsi="Times New Roman"/>
                <w:sz w:val="24"/>
                <w:szCs w:val="24"/>
                <w:lang w:val="en-US"/>
              </w:rPr>
              <w:t xml:space="preserve"> и </w:t>
            </w:r>
            <w:proofErr w:type="spellStart"/>
            <w:r w:rsidRPr="00277EDC">
              <w:rPr>
                <w:rFonts w:ascii="Times New Roman" w:hAnsi="Times New Roman"/>
                <w:sz w:val="24"/>
                <w:szCs w:val="24"/>
                <w:lang w:val="en-US"/>
              </w:rPr>
              <w:t>по</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време</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на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неговото</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изпълнение</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които</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не</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могат</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да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надхвърлят</w:t>
            </w:r>
            <w:proofErr w:type="spellEnd"/>
            <w:r w:rsidRPr="00277EDC">
              <w:rPr>
                <w:rFonts w:ascii="Times New Roman" w:hAnsi="Times New Roman"/>
                <w:sz w:val="24"/>
                <w:szCs w:val="24"/>
                <w:lang w:val="en-US"/>
              </w:rPr>
              <w:t xml:space="preserve"> 12 </w:t>
            </w:r>
            <w:proofErr w:type="spellStart"/>
            <w:r w:rsidRPr="00277EDC">
              <w:rPr>
                <w:rFonts w:ascii="Times New Roman" w:hAnsi="Times New Roman"/>
                <w:sz w:val="24"/>
                <w:szCs w:val="24"/>
                <w:lang w:val="en-US"/>
              </w:rPr>
              <w:t>на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сто</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от</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общия</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размер</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на</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допустимите</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разходи</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по</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проект</w:t>
            </w:r>
            <w:proofErr w:type="spellEnd"/>
            <w:r w:rsidRPr="00277EDC">
              <w:rPr>
                <w:rFonts w:ascii="Times New Roman" w:hAnsi="Times New Roman"/>
                <w:sz w:val="24"/>
                <w:szCs w:val="24"/>
                <w:lang w:val="en-US"/>
              </w:rPr>
              <w:t xml:space="preserve">, </w:t>
            </w:r>
            <w:proofErr w:type="spellStart"/>
            <w:r w:rsidRPr="00277EDC">
              <w:rPr>
                <w:rFonts w:ascii="Times New Roman" w:hAnsi="Times New Roman"/>
                <w:sz w:val="24"/>
                <w:szCs w:val="24"/>
                <w:lang w:val="en-US"/>
              </w:rPr>
              <w:t>включени</w:t>
            </w:r>
            <w:proofErr w:type="spellEnd"/>
            <w:r w:rsidRPr="00277EDC">
              <w:rPr>
                <w:rFonts w:ascii="Times New Roman" w:hAnsi="Times New Roman"/>
                <w:sz w:val="24"/>
                <w:szCs w:val="24"/>
                <w:lang w:val="en-US"/>
              </w:rPr>
              <w:t xml:space="preserve"> в т. 1 - 9.</w:t>
            </w:r>
          </w:p>
          <w:p w:rsidR="0098136F" w:rsidRPr="00277EDC" w:rsidRDefault="0098136F" w:rsidP="00572D6D">
            <w:pPr>
              <w:widowControl w:val="0"/>
              <w:autoSpaceDE w:val="0"/>
              <w:autoSpaceDN w:val="0"/>
              <w:adjustRightInd w:val="0"/>
              <w:spacing w:after="0"/>
              <w:jc w:val="both"/>
            </w:pPr>
            <w:r w:rsidRPr="00277EDC">
              <w:rPr>
                <w:rFonts w:ascii="Times New Roman" w:hAnsi="Times New Roman"/>
                <w:b/>
                <w:sz w:val="24"/>
                <w:szCs w:val="24"/>
              </w:rPr>
              <w:t>Разходите за ДДС са допустими в случаите, когато не подлежат на възстановяване в съответствие с националното законодателство в областта на ДДС.</w:t>
            </w:r>
          </w:p>
        </w:tc>
      </w:tr>
    </w:tbl>
    <w:p w:rsidR="00A26EFC" w:rsidRPr="00A26EFC" w:rsidRDefault="00A26EFC" w:rsidP="00A26EFC">
      <w:pPr>
        <w:spacing w:after="0" w:line="240" w:lineRule="auto"/>
        <w:rPr>
          <w:rFonts w:ascii="Times New Roman" w:hAnsi="Times New Roman" w:cs="Times New Roman"/>
          <w:color w:val="000000"/>
          <w:sz w:val="24"/>
          <w:szCs w:val="24"/>
        </w:rPr>
      </w:pPr>
    </w:p>
    <w:p w:rsidR="00A26EFC" w:rsidRPr="00A26EFC" w:rsidRDefault="00A26EFC" w:rsidP="00A26EFC">
      <w:pPr>
        <w:keepNext/>
        <w:keepLines/>
        <w:numPr>
          <w:ilvl w:val="0"/>
          <w:numId w:val="1"/>
        </w:numPr>
        <w:spacing w:before="240" w:after="0"/>
        <w:ind w:left="714" w:hanging="357"/>
        <w:outlineLvl w:val="0"/>
        <w:rPr>
          <w:rFonts w:ascii="Times New Roman" w:eastAsiaTheme="majorEastAsia" w:hAnsi="Times New Roman" w:cs="Times New Roman"/>
          <w:b/>
          <w:bCs/>
          <w:sz w:val="24"/>
          <w:szCs w:val="24"/>
        </w:rPr>
      </w:pPr>
      <w:r w:rsidRPr="00A26EFC">
        <w:rPr>
          <w:rFonts w:ascii="Times New Roman" w:eastAsiaTheme="majorEastAsia" w:hAnsi="Times New Roman" w:cs="Times New Roman"/>
          <w:b/>
          <w:bCs/>
          <w:sz w:val="24"/>
          <w:szCs w:val="24"/>
        </w:rPr>
        <w:t>Период за прием и място за подаване на проектни предложения;</w:t>
      </w:r>
    </w:p>
    <w:tbl>
      <w:tblPr>
        <w:tblStyle w:val="a9"/>
        <w:tblW w:w="9606" w:type="dxa"/>
        <w:tblLook w:val="04A0" w:firstRow="1" w:lastRow="0" w:firstColumn="1" w:lastColumn="0" w:noHBand="0" w:noVBand="1"/>
      </w:tblPr>
      <w:tblGrid>
        <w:gridCol w:w="9606"/>
      </w:tblGrid>
      <w:tr w:rsidR="00A26EFC" w:rsidRPr="00A26EFC" w:rsidTr="00572D6D">
        <w:tc>
          <w:tcPr>
            <w:tcW w:w="9606" w:type="dxa"/>
          </w:tcPr>
          <w:p w:rsidR="00E9367C" w:rsidRPr="00353644" w:rsidRDefault="00E9367C" w:rsidP="00E9367C">
            <w:pPr>
              <w:rPr>
                <w:rFonts w:ascii="Times New Roman" w:hAnsi="Times New Roman" w:cs="Times New Roman"/>
                <w:b/>
                <w:i/>
                <w:color w:val="000000"/>
                <w:sz w:val="24"/>
                <w:szCs w:val="24"/>
              </w:rPr>
            </w:pPr>
            <w:r w:rsidRPr="00353644">
              <w:rPr>
                <w:rFonts w:ascii="Times New Roman" w:hAnsi="Times New Roman" w:cs="Times New Roman"/>
                <w:color w:val="000000"/>
                <w:sz w:val="24"/>
                <w:szCs w:val="24"/>
              </w:rPr>
              <w:t>Процедурата е с няколко крайни срока за кандидатстване, които се определят, както следва:</w:t>
            </w:r>
          </w:p>
          <w:p w:rsidR="00880E74" w:rsidRDefault="00880E74" w:rsidP="00880E74">
            <w:pPr>
              <w:ind w:left="22"/>
              <w:jc w:val="both"/>
              <w:rPr>
                <w:rFonts w:ascii="Times New Roman" w:hAnsi="Times New Roman"/>
                <w:b/>
                <w:sz w:val="24"/>
                <w:szCs w:val="24"/>
              </w:rPr>
            </w:pPr>
            <w:r w:rsidRPr="00652F9E">
              <w:rPr>
                <w:rFonts w:ascii="Times New Roman" w:hAnsi="Times New Roman"/>
                <w:b/>
                <w:sz w:val="24"/>
                <w:szCs w:val="24"/>
                <w:u w:val="single"/>
              </w:rPr>
              <w:t>Трети прием</w:t>
            </w:r>
            <w:r>
              <w:rPr>
                <w:rFonts w:ascii="Times New Roman" w:hAnsi="Times New Roman"/>
                <w:b/>
                <w:sz w:val="24"/>
                <w:szCs w:val="24"/>
              </w:rPr>
              <w:t>:</w:t>
            </w:r>
          </w:p>
          <w:p w:rsidR="00880E74" w:rsidRDefault="00880E74" w:rsidP="00880E74">
            <w:pPr>
              <w:ind w:left="22"/>
              <w:jc w:val="both"/>
              <w:rPr>
                <w:rFonts w:ascii="Times New Roman" w:hAnsi="Times New Roman"/>
                <w:b/>
                <w:sz w:val="24"/>
                <w:szCs w:val="24"/>
              </w:rPr>
            </w:pPr>
            <w:r w:rsidRPr="00277EDC">
              <w:rPr>
                <w:rFonts w:ascii="Times New Roman" w:hAnsi="Times New Roman"/>
                <w:b/>
                <w:sz w:val="24"/>
                <w:szCs w:val="24"/>
              </w:rPr>
              <w:t xml:space="preserve">Начален срок: </w:t>
            </w:r>
            <w:r w:rsidRPr="00652F9E">
              <w:rPr>
                <w:rFonts w:ascii="Times New Roman" w:hAnsi="Times New Roman"/>
                <w:b/>
                <w:sz w:val="24"/>
                <w:szCs w:val="24"/>
              </w:rPr>
              <w:t xml:space="preserve">22.01.2021 г. </w:t>
            </w:r>
          </w:p>
          <w:p w:rsidR="00A26EFC" w:rsidRPr="00880E74" w:rsidRDefault="00880E74" w:rsidP="004D2960">
            <w:pPr>
              <w:ind w:left="22"/>
              <w:jc w:val="both"/>
              <w:rPr>
                <w:rFonts w:ascii="Times New Roman" w:hAnsi="Times New Roman"/>
                <w:b/>
                <w:sz w:val="24"/>
                <w:szCs w:val="24"/>
              </w:rPr>
            </w:pPr>
            <w:r w:rsidRPr="00277EDC">
              <w:rPr>
                <w:rFonts w:ascii="Times New Roman" w:hAnsi="Times New Roman"/>
                <w:b/>
                <w:sz w:val="24"/>
                <w:szCs w:val="24"/>
              </w:rPr>
              <w:t xml:space="preserve">Краен срок: </w:t>
            </w:r>
            <w:r w:rsidRPr="00652F9E">
              <w:rPr>
                <w:rFonts w:ascii="Times New Roman" w:hAnsi="Times New Roman"/>
                <w:b/>
                <w:sz w:val="24"/>
                <w:szCs w:val="24"/>
              </w:rPr>
              <w:t>22.02.202</w:t>
            </w:r>
            <w:r w:rsidR="004D2960">
              <w:rPr>
                <w:rFonts w:ascii="Times New Roman" w:hAnsi="Times New Roman"/>
                <w:b/>
                <w:sz w:val="24"/>
                <w:szCs w:val="24"/>
                <w:lang w:val="en-US"/>
              </w:rPr>
              <w:t>1</w:t>
            </w:r>
            <w:bookmarkStart w:id="3" w:name="_GoBack"/>
            <w:bookmarkEnd w:id="3"/>
            <w:r w:rsidRPr="00652F9E">
              <w:rPr>
                <w:rFonts w:ascii="Times New Roman" w:hAnsi="Times New Roman"/>
                <w:b/>
                <w:sz w:val="24"/>
                <w:szCs w:val="24"/>
              </w:rPr>
              <w:t xml:space="preserve"> г.</w:t>
            </w:r>
            <w:r w:rsidRPr="00277EDC">
              <w:rPr>
                <w:rFonts w:ascii="Times New Roman" w:hAnsi="Times New Roman"/>
                <w:b/>
                <w:sz w:val="24"/>
                <w:szCs w:val="24"/>
              </w:rPr>
              <w:t xml:space="preserve"> 17.00 часа</w:t>
            </w:r>
          </w:p>
        </w:tc>
      </w:tr>
    </w:tbl>
    <w:p w:rsidR="00A26EFC" w:rsidRPr="00A26EFC" w:rsidRDefault="00A26EFC" w:rsidP="00A26EFC">
      <w:pPr>
        <w:keepNext/>
        <w:keepLines/>
        <w:numPr>
          <w:ilvl w:val="0"/>
          <w:numId w:val="1"/>
        </w:numPr>
        <w:spacing w:before="240" w:after="0"/>
        <w:ind w:left="714" w:hanging="357"/>
        <w:outlineLvl w:val="0"/>
        <w:rPr>
          <w:rFonts w:ascii="Times New Roman" w:eastAsiaTheme="majorEastAsia" w:hAnsi="Times New Roman" w:cs="Times New Roman"/>
          <w:b/>
          <w:bCs/>
          <w:sz w:val="24"/>
          <w:szCs w:val="24"/>
        </w:rPr>
      </w:pPr>
      <w:r w:rsidRPr="00A26EFC">
        <w:rPr>
          <w:rFonts w:ascii="Times New Roman" w:eastAsiaTheme="majorEastAsia" w:hAnsi="Times New Roman" w:cs="Times New Roman"/>
          <w:b/>
          <w:bCs/>
          <w:sz w:val="24"/>
          <w:szCs w:val="24"/>
        </w:rPr>
        <w:t>Бюджет на приема</w:t>
      </w:r>
    </w:p>
    <w:tbl>
      <w:tblPr>
        <w:tblStyle w:val="a9"/>
        <w:tblW w:w="9606" w:type="dxa"/>
        <w:tblLook w:val="04A0" w:firstRow="1" w:lastRow="0" w:firstColumn="1" w:lastColumn="0" w:noHBand="0" w:noVBand="1"/>
      </w:tblPr>
      <w:tblGrid>
        <w:gridCol w:w="9606"/>
      </w:tblGrid>
      <w:tr w:rsidR="00880E74" w:rsidRPr="0076706C" w:rsidTr="00880E74">
        <w:tc>
          <w:tcPr>
            <w:tcW w:w="9606" w:type="dxa"/>
            <w:tcBorders>
              <w:bottom w:val="single" w:sz="4" w:space="0" w:color="auto"/>
            </w:tcBorders>
          </w:tcPr>
          <w:p w:rsidR="00880E74" w:rsidRPr="00353644" w:rsidRDefault="00880E74" w:rsidP="00572D6D">
            <w:pPr>
              <w:widowControl w:val="0"/>
              <w:autoSpaceDE w:val="0"/>
              <w:autoSpaceDN w:val="0"/>
              <w:adjustRightInd w:val="0"/>
              <w:jc w:val="both"/>
              <w:rPr>
                <w:rFonts w:ascii="Times New Roman" w:hAnsi="Times New Roman"/>
                <w:sz w:val="24"/>
                <w:szCs w:val="24"/>
                <w:lang w:val="en-US"/>
              </w:rPr>
            </w:pPr>
            <w:r w:rsidRPr="00353644">
              <w:rPr>
                <w:rFonts w:ascii="Times New Roman" w:hAnsi="Times New Roman"/>
                <w:sz w:val="24"/>
                <w:szCs w:val="24"/>
              </w:rPr>
              <w:t xml:space="preserve">Общият размер на безвъзмездната финансова помощ по </w:t>
            </w:r>
            <w:r w:rsidRPr="00880E74">
              <w:rPr>
                <w:rFonts w:ascii="Times New Roman" w:hAnsi="Times New Roman"/>
                <w:b/>
                <w:sz w:val="24"/>
                <w:szCs w:val="24"/>
              </w:rPr>
              <w:t>настоящия прием</w:t>
            </w:r>
            <w:r w:rsidRPr="00353644">
              <w:rPr>
                <w:rFonts w:ascii="Times New Roman" w:hAnsi="Times New Roman"/>
                <w:sz w:val="24"/>
                <w:szCs w:val="24"/>
                <w:lang w:val="en-US"/>
              </w:rPr>
              <w:t xml:space="preserve">, </w:t>
            </w:r>
            <w:r w:rsidRPr="00353644">
              <w:rPr>
                <w:rFonts w:ascii="Times New Roman" w:hAnsi="Times New Roman"/>
                <w:sz w:val="24"/>
                <w:szCs w:val="24"/>
              </w:rPr>
              <w:t>след проведени първи и втори прием, е както следва:</w:t>
            </w:r>
          </w:p>
          <w:p w:rsidR="00880E74" w:rsidRPr="00353644" w:rsidRDefault="00880E74" w:rsidP="00572D6D">
            <w:pPr>
              <w:widowControl w:val="0"/>
              <w:autoSpaceDE w:val="0"/>
              <w:autoSpaceDN w:val="0"/>
              <w:adjustRightInd w:val="0"/>
              <w:jc w:val="both"/>
              <w:rPr>
                <w:rFonts w:ascii="Times New Roman" w:hAnsi="Times New Roman"/>
                <w:sz w:val="24"/>
                <w:szCs w:val="24"/>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75"/>
              <w:gridCol w:w="3112"/>
              <w:gridCol w:w="2994"/>
            </w:tblGrid>
            <w:tr w:rsidR="00880E74" w:rsidRPr="00353644" w:rsidTr="00572D6D">
              <w:tc>
                <w:tcPr>
                  <w:tcW w:w="2875" w:type="dxa"/>
                  <w:shd w:val="clear" w:color="auto" w:fill="D9D9D9"/>
                </w:tcPr>
                <w:p w:rsidR="00880E74" w:rsidRPr="00353644" w:rsidRDefault="00880E74" w:rsidP="00572D6D">
                  <w:pPr>
                    <w:spacing w:after="0"/>
                    <w:jc w:val="center"/>
                    <w:rPr>
                      <w:rFonts w:ascii="Times New Roman" w:hAnsi="Times New Roman"/>
                      <w:b/>
                      <w:sz w:val="24"/>
                      <w:szCs w:val="24"/>
                    </w:rPr>
                  </w:pPr>
                  <w:r w:rsidRPr="00353644">
                    <w:rPr>
                      <w:rFonts w:ascii="Times New Roman" w:hAnsi="Times New Roman"/>
                      <w:b/>
                      <w:sz w:val="24"/>
                      <w:szCs w:val="24"/>
                    </w:rPr>
                    <w:t>Общ размер на безвъзмездната финансова помощ</w:t>
                  </w:r>
                </w:p>
              </w:tc>
              <w:tc>
                <w:tcPr>
                  <w:tcW w:w="3112" w:type="dxa"/>
                  <w:shd w:val="clear" w:color="auto" w:fill="D9D9D9"/>
                </w:tcPr>
                <w:p w:rsidR="00880E74" w:rsidRPr="00353644" w:rsidRDefault="00880E74" w:rsidP="00572D6D">
                  <w:pPr>
                    <w:spacing w:after="0"/>
                    <w:jc w:val="center"/>
                    <w:rPr>
                      <w:rFonts w:ascii="Times New Roman" w:hAnsi="Times New Roman"/>
                      <w:b/>
                      <w:sz w:val="24"/>
                      <w:szCs w:val="24"/>
                    </w:rPr>
                  </w:pPr>
                  <w:r w:rsidRPr="00353644">
                    <w:rPr>
                      <w:rFonts w:ascii="Times New Roman" w:hAnsi="Times New Roman"/>
                      <w:b/>
                      <w:sz w:val="24"/>
                      <w:szCs w:val="24"/>
                    </w:rPr>
                    <w:t>Средства от Европейския земеделски фонд за развитие на селските райони (ЕЗФСР)</w:t>
                  </w:r>
                </w:p>
              </w:tc>
              <w:tc>
                <w:tcPr>
                  <w:tcW w:w="2994" w:type="dxa"/>
                  <w:shd w:val="clear" w:color="auto" w:fill="D9D9D9"/>
                </w:tcPr>
                <w:p w:rsidR="00880E74" w:rsidRPr="00353644" w:rsidRDefault="00880E74" w:rsidP="00572D6D">
                  <w:pPr>
                    <w:spacing w:after="0"/>
                    <w:jc w:val="center"/>
                    <w:rPr>
                      <w:rFonts w:ascii="Times New Roman" w:hAnsi="Times New Roman"/>
                      <w:b/>
                      <w:sz w:val="24"/>
                      <w:szCs w:val="24"/>
                    </w:rPr>
                  </w:pPr>
                  <w:r w:rsidRPr="00353644">
                    <w:rPr>
                      <w:rFonts w:ascii="Times New Roman" w:hAnsi="Times New Roman"/>
                      <w:b/>
                      <w:sz w:val="24"/>
                      <w:szCs w:val="24"/>
                    </w:rPr>
                    <w:t xml:space="preserve">Национално </w:t>
                  </w:r>
                  <w:proofErr w:type="spellStart"/>
                  <w:r w:rsidRPr="00353644">
                    <w:rPr>
                      <w:rFonts w:ascii="Times New Roman" w:hAnsi="Times New Roman"/>
                      <w:b/>
                      <w:sz w:val="24"/>
                      <w:szCs w:val="24"/>
                    </w:rPr>
                    <w:t>съфинансиране</w:t>
                  </w:r>
                  <w:proofErr w:type="spellEnd"/>
                </w:p>
              </w:tc>
            </w:tr>
            <w:tr w:rsidR="00880E74" w:rsidRPr="00353644" w:rsidTr="00572D6D">
              <w:trPr>
                <w:trHeight w:val="172"/>
              </w:trPr>
              <w:tc>
                <w:tcPr>
                  <w:tcW w:w="2875" w:type="dxa"/>
                  <w:shd w:val="clear" w:color="auto" w:fill="auto"/>
                </w:tcPr>
                <w:p w:rsidR="00880E74" w:rsidRPr="00353644" w:rsidRDefault="00880E74" w:rsidP="00572D6D">
                  <w:pPr>
                    <w:spacing w:after="0"/>
                    <w:jc w:val="center"/>
                    <w:rPr>
                      <w:rFonts w:ascii="Times New Roman" w:hAnsi="Times New Roman"/>
                      <w:sz w:val="24"/>
                      <w:szCs w:val="24"/>
                    </w:rPr>
                  </w:pPr>
                  <w:r w:rsidRPr="00353644">
                    <w:rPr>
                      <w:rFonts w:ascii="Times New Roman" w:hAnsi="Times New Roman"/>
                      <w:sz w:val="24"/>
                      <w:szCs w:val="24"/>
                      <w:lang w:eastAsia="en-IE"/>
                    </w:rPr>
                    <w:t>90 956,50</w:t>
                  </w:r>
                  <w:r w:rsidRPr="00353644">
                    <w:rPr>
                      <w:rFonts w:ascii="Times New Roman" w:hAnsi="Times New Roman"/>
                      <w:sz w:val="24"/>
                      <w:szCs w:val="24"/>
                      <w:lang w:val="en-US" w:eastAsia="en-IE"/>
                    </w:rPr>
                    <w:t xml:space="preserve"> </w:t>
                  </w:r>
                  <w:r w:rsidRPr="00353644">
                    <w:rPr>
                      <w:rFonts w:ascii="Times New Roman" w:hAnsi="Times New Roman"/>
                      <w:sz w:val="24"/>
                      <w:szCs w:val="24"/>
                      <w:lang w:eastAsia="en-IE"/>
                    </w:rPr>
                    <w:t>лева</w:t>
                  </w:r>
                </w:p>
              </w:tc>
              <w:tc>
                <w:tcPr>
                  <w:tcW w:w="3112" w:type="dxa"/>
                  <w:shd w:val="clear" w:color="auto" w:fill="auto"/>
                </w:tcPr>
                <w:p w:rsidR="00880E74" w:rsidRPr="00353644" w:rsidRDefault="00880E74" w:rsidP="00572D6D">
                  <w:pPr>
                    <w:spacing w:after="0"/>
                    <w:jc w:val="center"/>
                    <w:rPr>
                      <w:rFonts w:ascii="Times New Roman" w:hAnsi="Times New Roman"/>
                      <w:sz w:val="24"/>
                      <w:szCs w:val="24"/>
                    </w:rPr>
                  </w:pPr>
                  <w:r w:rsidRPr="00353644">
                    <w:rPr>
                      <w:rFonts w:ascii="Times New Roman" w:hAnsi="Times New Roman"/>
                      <w:sz w:val="24"/>
                      <w:szCs w:val="24"/>
                    </w:rPr>
                    <w:t>81 860,85 лева</w:t>
                  </w:r>
                </w:p>
              </w:tc>
              <w:tc>
                <w:tcPr>
                  <w:tcW w:w="2994" w:type="dxa"/>
                  <w:shd w:val="clear" w:color="auto" w:fill="auto"/>
                </w:tcPr>
                <w:p w:rsidR="00880E74" w:rsidRPr="00353644" w:rsidRDefault="00880E74" w:rsidP="00572D6D">
                  <w:pPr>
                    <w:spacing w:after="0"/>
                    <w:jc w:val="center"/>
                    <w:rPr>
                      <w:rFonts w:ascii="Times New Roman" w:hAnsi="Times New Roman"/>
                      <w:sz w:val="24"/>
                      <w:szCs w:val="24"/>
                    </w:rPr>
                  </w:pPr>
                  <w:r w:rsidRPr="00353644">
                    <w:rPr>
                      <w:rFonts w:ascii="Times New Roman" w:hAnsi="Times New Roman"/>
                      <w:sz w:val="24"/>
                      <w:szCs w:val="24"/>
                    </w:rPr>
                    <w:t>9 095,65 лева</w:t>
                  </w:r>
                </w:p>
              </w:tc>
            </w:tr>
          </w:tbl>
          <w:p w:rsidR="00880E74" w:rsidRPr="00353644" w:rsidRDefault="00880E74" w:rsidP="00572D6D">
            <w:pPr>
              <w:widowControl w:val="0"/>
              <w:autoSpaceDE w:val="0"/>
              <w:autoSpaceDN w:val="0"/>
              <w:adjustRightInd w:val="0"/>
              <w:jc w:val="both"/>
              <w:rPr>
                <w:rFonts w:ascii="Times New Roman" w:hAnsi="Times New Roman"/>
                <w:sz w:val="24"/>
                <w:szCs w:val="24"/>
                <w:lang w:val="en-US"/>
              </w:rPr>
            </w:pPr>
          </w:p>
          <w:p w:rsidR="00880E74" w:rsidRPr="00353644" w:rsidRDefault="00880E74" w:rsidP="00572D6D">
            <w:pPr>
              <w:jc w:val="both"/>
              <w:rPr>
                <w:rFonts w:ascii="Times New Roman" w:hAnsi="Times New Roman"/>
                <w:sz w:val="24"/>
                <w:szCs w:val="24"/>
              </w:rPr>
            </w:pPr>
            <w:r w:rsidRPr="00353644">
              <w:rPr>
                <w:rFonts w:ascii="Times New Roman" w:hAnsi="Times New Roman"/>
                <w:sz w:val="24"/>
                <w:szCs w:val="24"/>
              </w:rPr>
              <w:lastRenderedPageBreak/>
              <w:t>Безвъзмездната финансова помощ се предоставя в лева.</w:t>
            </w:r>
          </w:p>
          <w:p w:rsidR="00880E74" w:rsidRPr="00353644" w:rsidRDefault="00880E74" w:rsidP="00572D6D">
            <w:pPr>
              <w:widowControl w:val="0"/>
              <w:autoSpaceDE w:val="0"/>
              <w:autoSpaceDN w:val="0"/>
              <w:adjustRightInd w:val="0"/>
              <w:jc w:val="both"/>
              <w:rPr>
                <w:rFonts w:ascii="Times New Roman" w:hAnsi="Times New Roman"/>
                <w:sz w:val="24"/>
                <w:szCs w:val="24"/>
              </w:rPr>
            </w:pPr>
            <w:r w:rsidRPr="00353644">
              <w:rPr>
                <w:rFonts w:ascii="Times New Roman" w:eastAsia="Times New Roman" w:hAnsi="Times New Roman"/>
                <w:sz w:val="24"/>
                <w:szCs w:val="24"/>
                <w:shd w:val="clear" w:color="auto" w:fill="FEFEFE"/>
                <w:lang w:eastAsia="bg-BG"/>
              </w:rPr>
              <w:t>Може да не се предостави изцяло горепосочената сума при недостатъчен брой качествени проектни предложения, както и в случай, че предвидените за изпълнение дейности изискват по-малък финансов ресурс.</w:t>
            </w:r>
          </w:p>
        </w:tc>
      </w:tr>
    </w:tbl>
    <w:p w:rsidR="00A26EFC" w:rsidRPr="00A26EFC" w:rsidRDefault="00A26EFC" w:rsidP="00A26EFC">
      <w:pPr>
        <w:keepNext/>
        <w:keepLines/>
        <w:numPr>
          <w:ilvl w:val="0"/>
          <w:numId w:val="1"/>
        </w:numPr>
        <w:spacing w:before="240" w:after="0"/>
        <w:ind w:left="714" w:hanging="357"/>
        <w:outlineLvl w:val="0"/>
        <w:rPr>
          <w:rFonts w:ascii="Times New Roman" w:eastAsiaTheme="majorEastAsia" w:hAnsi="Times New Roman" w:cstheme="majorBidi"/>
          <w:b/>
          <w:bCs/>
          <w:sz w:val="24"/>
          <w:szCs w:val="28"/>
        </w:rPr>
      </w:pPr>
      <w:r w:rsidRPr="00A26EFC">
        <w:rPr>
          <w:rFonts w:ascii="Times New Roman" w:eastAsiaTheme="majorEastAsia" w:hAnsi="Times New Roman" w:cs="Times New Roman"/>
          <w:b/>
          <w:bCs/>
          <w:sz w:val="24"/>
          <w:szCs w:val="24"/>
        </w:rPr>
        <w:lastRenderedPageBreak/>
        <w:t>Минимален и максимален размер на безвъзмездната финансова помощ за</w:t>
      </w:r>
      <w:r w:rsidRPr="00A26EFC">
        <w:rPr>
          <w:rFonts w:ascii="Times New Roman" w:eastAsiaTheme="majorEastAsia" w:hAnsi="Times New Roman" w:cstheme="majorBidi"/>
          <w:b/>
          <w:bCs/>
          <w:sz w:val="24"/>
          <w:szCs w:val="28"/>
        </w:rPr>
        <w:t xml:space="preserve"> конкретен проект:</w:t>
      </w:r>
    </w:p>
    <w:tbl>
      <w:tblPr>
        <w:tblStyle w:val="a9"/>
        <w:tblW w:w="9606" w:type="dxa"/>
        <w:tblLook w:val="04A0" w:firstRow="1" w:lastRow="0" w:firstColumn="1" w:lastColumn="0" w:noHBand="0" w:noVBand="1"/>
      </w:tblPr>
      <w:tblGrid>
        <w:gridCol w:w="9606"/>
      </w:tblGrid>
      <w:tr w:rsidR="00F034B4" w:rsidRPr="00D7461A" w:rsidTr="00880E74">
        <w:tc>
          <w:tcPr>
            <w:tcW w:w="9606" w:type="dxa"/>
          </w:tcPr>
          <w:p w:rsidR="00F034B4" w:rsidRPr="00E9367C" w:rsidRDefault="00F034B4" w:rsidP="00F034B4">
            <w:pPr>
              <w:tabs>
                <w:tab w:val="left" w:pos="444"/>
                <w:tab w:val="left" w:pos="4395"/>
              </w:tabs>
              <w:contextualSpacing/>
              <w:jc w:val="both"/>
              <w:rPr>
                <w:rFonts w:ascii="Times New Roman" w:eastAsia="Times New Roman" w:hAnsi="Times New Roman" w:cs="Times New Roman"/>
                <w:color w:val="000000"/>
                <w:sz w:val="24"/>
                <w:szCs w:val="24"/>
                <w:lang w:eastAsia="sr-Cyrl-CS"/>
              </w:rPr>
            </w:pPr>
            <w:r w:rsidRPr="00E9367C">
              <w:rPr>
                <w:rFonts w:ascii="Times New Roman" w:eastAsia="Times New Roman" w:hAnsi="Times New Roman" w:cs="Times New Roman"/>
                <w:color w:val="000000"/>
                <w:sz w:val="24"/>
                <w:szCs w:val="24"/>
                <w:lang w:eastAsia="sr-Cyrl-CS"/>
              </w:rPr>
              <w:t xml:space="preserve">Минимален и максимален размер на </w:t>
            </w:r>
            <w:r w:rsidRPr="00880E74">
              <w:rPr>
                <w:rFonts w:ascii="Times New Roman" w:eastAsia="Times New Roman" w:hAnsi="Times New Roman" w:cs="Times New Roman"/>
                <w:b/>
                <w:color w:val="000000"/>
                <w:sz w:val="24"/>
                <w:szCs w:val="24"/>
                <w:lang w:eastAsia="sr-Cyrl-CS"/>
              </w:rPr>
              <w:t>безвъзмездната финансова помощ</w:t>
            </w:r>
            <w:r w:rsidRPr="00E9367C">
              <w:rPr>
                <w:rFonts w:ascii="Times New Roman" w:eastAsia="Times New Roman" w:hAnsi="Times New Roman" w:cs="Times New Roman"/>
                <w:color w:val="000000"/>
                <w:sz w:val="24"/>
                <w:szCs w:val="24"/>
                <w:lang w:eastAsia="sr-Cyrl-CS"/>
              </w:rPr>
              <w:t xml:space="preserve"> за конкретен проект: </w:t>
            </w:r>
          </w:p>
          <w:p w:rsidR="00F034B4" w:rsidRPr="00880E74" w:rsidRDefault="00F034B4" w:rsidP="00880E74">
            <w:pPr>
              <w:pStyle w:val="ae"/>
              <w:numPr>
                <w:ilvl w:val="0"/>
                <w:numId w:val="23"/>
              </w:numPr>
              <w:jc w:val="both"/>
              <w:rPr>
                <w:color w:val="000000"/>
                <w:lang w:eastAsia="sr-Cyrl-CS"/>
              </w:rPr>
            </w:pPr>
            <w:r w:rsidRPr="00880E74">
              <w:rPr>
                <w:color w:val="000000"/>
                <w:lang w:eastAsia="sr-Cyrl-CS"/>
              </w:rPr>
              <w:t>Минималният размер на безвъзмездната финансова помощ за проект, представен от микро-, малко или средно предприятие , е левовата равностойност на 5000 евро (9779,15 лева)</w:t>
            </w:r>
          </w:p>
          <w:p w:rsidR="00F034B4" w:rsidRPr="00880E74" w:rsidRDefault="00F034B4" w:rsidP="00880E74">
            <w:pPr>
              <w:pStyle w:val="ae"/>
              <w:numPr>
                <w:ilvl w:val="0"/>
                <w:numId w:val="23"/>
              </w:numPr>
              <w:jc w:val="both"/>
              <w:rPr>
                <w:color w:val="000000"/>
                <w:lang w:eastAsia="sr-Cyrl-CS"/>
              </w:rPr>
            </w:pPr>
            <w:r w:rsidRPr="00880E74">
              <w:rPr>
                <w:color w:val="000000"/>
                <w:lang w:eastAsia="sr-Cyrl-CS"/>
              </w:rPr>
              <w:t>Минималният размер на безвъзмездната финансова помощ за проект, представен от голямо предприятие, е левовата равностойност на 4000 евро (7823,32 лева)</w:t>
            </w:r>
          </w:p>
          <w:p w:rsidR="00F034B4" w:rsidRPr="00880E74" w:rsidRDefault="00F034B4" w:rsidP="00880E74">
            <w:pPr>
              <w:pStyle w:val="ae"/>
              <w:numPr>
                <w:ilvl w:val="0"/>
                <w:numId w:val="23"/>
              </w:numPr>
              <w:jc w:val="both"/>
              <w:rPr>
                <w:color w:val="000000"/>
                <w:lang w:eastAsia="sr-Cyrl-CS"/>
              </w:rPr>
            </w:pPr>
            <w:r w:rsidRPr="00880E74">
              <w:rPr>
                <w:color w:val="000000"/>
                <w:lang w:eastAsia="sr-Cyrl-CS"/>
              </w:rPr>
              <w:t>Максималният размер на безвъзмездната финансова помощ на проект по Стратегията за водено от общностите местно развитие на МИГ – Елхово – Болярово не може да надвишава левовата равностойност на 50 000 евро (97791,50 лева).</w:t>
            </w:r>
          </w:p>
          <w:p w:rsidR="00F034B4" w:rsidRPr="00880E74" w:rsidRDefault="00F034B4" w:rsidP="00880E74">
            <w:pPr>
              <w:tabs>
                <w:tab w:val="left" w:pos="444"/>
                <w:tab w:val="left" w:pos="4395"/>
              </w:tabs>
              <w:contextualSpacing/>
              <w:jc w:val="both"/>
              <w:rPr>
                <w:rFonts w:ascii="Times New Roman" w:eastAsia="Times New Roman" w:hAnsi="Times New Roman" w:cs="Times New Roman"/>
                <w:color w:val="000000"/>
                <w:sz w:val="24"/>
                <w:szCs w:val="24"/>
                <w:lang w:eastAsia="sr-Cyrl-CS"/>
              </w:rPr>
            </w:pPr>
            <w:r w:rsidRPr="00880E74">
              <w:rPr>
                <w:rFonts w:ascii="Times New Roman" w:eastAsia="Times New Roman" w:hAnsi="Times New Roman" w:cs="Times New Roman"/>
                <w:color w:val="000000"/>
                <w:sz w:val="24"/>
                <w:szCs w:val="24"/>
                <w:lang w:eastAsia="sr-Cyrl-CS"/>
              </w:rPr>
              <w:t xml:space="preserve">Минимален и максимален размер на </w:t>
            </w:r>
            <w:r w:rsidRPr="00880E74">
              <w:rPr>
                <w:rFonts w:ascii="Times New Roman" w:eastAsia="Times New Roman" w:hAnsi="Times New Roman" w:cs="Times New Roman"/>
                <w:b/>
                <w:color w:val="000000"/>
                <w:sz w:val="24"/>
                <w:szCs w:val="24"/>
                <w:lang w:eastAsia="sr-Cyrl-CS"/>
              </w:rPr>
              <w:t>общите допустими разходи за конкретен проект</w:t>
            </w:r>
            <w:r w:rsidRPr="00880E74">
              <w:rPr>
                <w:rFonts w:ascii="Times New Roman" w:eastAsia="Times New Roman" w:hAnsi="Times New Roman" w:cs="Times New Roman"/>
                <w:color w:val="000000"/>
                <w:sz w:val="24"/>
                <w:szCs w:val="24"/>
                <w:lang w:eastAsia="sr-Cyrl-CS"/>
              </w:rPr>
              <w:t>:</w:t>
            </w:r>
          </w:p>
          <w:p w:rsidR="00F034B4" w:rsidRPr="00880E74" w:rsidRDefault="00F034B4" w:rsidP="00880E74">
            <w:pPr>
              <w:pStyle w:val="ae"/>
              <w:numPr>
                <w:ilvl w:val="0"/>
                <w:numId w:val="23"/>
              </w:numPr>
              <w:jc w:val="both"/>
              <w:rPr>
                <w:color w:val="000000"/>
                <w:lang w:eastAsia="sr-Cyrl-CS"/>
              </w:rPr>
            </w:pPr>
            <w:r w:rsidRPr="00880E74">
              <w:rPr>
                <w:color w:val="000000"/>
                <w:lang w:eastAsia="sr-Cyrl-CS"/>
              </w:rPr>
              <w:t>Минимален размер на общите допустими разходи за проект е левовата равностойност на 10 000 евро (19 558,30 лева)</w:t>
            </w:r>
          </w:p>
          <w:p w:rsidR="00F034B4" w:rsidRPr="000B7BD8" w:rsidRDefault="00F034B4" w:rsidP="00880E74">
            <w:pPr>
              <w:pStyle w:val="ae"/>
              <w:numPr>
                <w:ilvl w:val="0"/>
                <w:numId w:val="23"/>
              </w:numPr>
              <w:jc w:val="both"/>
            </w:pPr>
            <w:r w:rsidRPr="00880E74">
              <w:rPr>
                <w:color w:val="000000"/>
                <w:lang w:eastAsia="sr-Cyrl-CS"/>
              </w:rPr>
              <w:t>Максимален размер на общите допустими разходи за проект е левовата равностойност на 160 000 евро (312932,80 лева)</w:t>
            </w:r>
          </w:p>
        </w:tc>
      </w:tr>
    </w:tbl>
    <w:p w:rsidR="00A26EFC" w:rsidRPr="00A26EFC" w:rsidRDefault="00A26EFC" w:rsidP="00A26EFC">
      <w:pPr>
        <w:keepNext/>
        <w:keepLines/>
        <w:numPr>
          <w:ilvl w:val="0"/>
          <w:numId w:val="1"/>
        </w:numPr>
        <w:spacing w:before="240" w:after="0"/>
        <w:ind w:left="714" w:hanging="357"/>
        <w:outlineLvl w:val="0"/>
        <w:rPr>
          <w:rFonts w:ascii="Times New Roman" w:eastAsiaTheme="majorEastAsia" w:hAnsi="Times New Roman" w:cstheme="majorBidi"/>
          <w:b/>
          <w:bCs/>
          <w:sz w:val="24"/>
          <w:szCs w:val="28"/>
        </w:rPr>
      </w:pPr>
      <w:r w:rsidRPr="00A26EFC">
        <w:rPr>
          <w:rFonts w:ascii="Times New Roman" w:eastAsiaTheme="majorEastAsia" w:hAnsi="Times New Roman" w:cs="Times New Roman"/>
          <w:b/>
          <w:bCs/>
          <w:sz w:val="24"/>
          <w:szCs w:val="24"/>
        </w:rPr>
        <w:t>Критерии</w:t>
      </w:r>
      <w:r w:rsidRPr="00A26EFC">
        <w:rPr>
          <w:rFonts w:ascii="Times New Roman" w:eastAsiaTheme="majorEastAsia" w:hAnsi="Times New Roman" w:cstheme="majorBidi"/>
          <w:b/>
          <w:bCs/>
          <w:sz w:val="24"/>
          <w:szCs w:val="28"/>
        </w:rPr>
        <w:t xml:space="preserve"> за избор на проектни предложения и тяхната тежест</w:t>
      </w:r>
    </w:p>
    <w:tbl>
      <w:tblPr>
        <w:tblStyle w:val="a9"/>
        <w:tblW w:w="9606" w:type="dxa"/>
        <w:tblLook w:val="04A0" w:firstRow="1" w:lastRow="0" w:firstColumn="1" w:lastColumn="0" w:noHBand="0" w:noVBand="1"/>
      </w:tblPr>
      <w:tblGrid>
        <w:gridCol w:w="9606"/>
      </w:tblGrid>
      <w:tr w:rsidR="00A26EFC" w:rsidRPr="00A26EFC" w:rsidTr="00572D6D">
        <w:tc>
          <w:tcPr>
            <w:tcW w:w="9606" w:type="dxa"/>
          </w:tcPr>
          <w:p w:rsidR="00E9367C" w:rsidRDefault="00E9367C" w:rsidP="00E9367C">
            <w:pPr>
              <w:widowControl w:val="0"/>
              <w:tabs>
                <w:tab w:val="left" w:pos="227"/>
              </w:tabs>
              <w:autoSpaceDE w:val="0"/>
              <w:autoSpaceDN w:val="0"/>
              <w:adjustRightInd w:val="0"/>
              <w:jc w:val="both"/>
              <w:rPr>
                <w:rFonts w:ascii="Times New Roman" w:eastAsia="Times New Roman" w:hAnsi="Times New Roman" w:cs="Times New Roman"/>
                <w:b/>
                <w:sz w:val="24"/>
                <w:szCs w:val="24"/>
                <w:lang w:eastAsia="bg-BG"/>
              </w:rPr>
            </w:pPr>
          </w:p>
          <w:p w:rsidR="00E9367C" w:rsidRDefault="00E9367C" w:rsidP="00E9367C">
            <w:pPr>
              <w:widowControl w:val="0"/>
              <w:tabs>
                <w:tab w:val="left" w:pos="227"/>
              </w:tabs>
              <w:autoSpaceDE w:val="0"/>
              <w:autoSpaceDN w:val="0"/>
              <w:adjustRightInd w:val="0"/>
              <w:jc w:val="both"/>
              <w:rPr>
                <w:rFonts w:ascii="Times New Roman" w:eastAsia="Times New Roman" w:hAnsi="Times New Roman" w:cs="Times New Roman"/>
                <w:b/>
                <w:sz w:val="24"/>
                <w:szCs w:val="24"/>
                <w:lang w:eastAsia="bg-BG"/>
              </w:rPr>
            </w:pPr>
            <w:r w:rsidRPr="00E9367C">
              <w:rPr>
                <w:rFonts w:ascii="Times New Roman" w:eastAsia="Times New Roman" w:hAnsi="Times New Roman" w:cs="Times New Roman"/>
                <w:b/>
                <w:sz w:val="24"/>
                <w:szCs w:val="24"/>
                <w:lang w:eastAsia="bg-BG"/>
              </w:rPr>
              <w:t xml:space="preserve">Подборът на проектни предложения  се извършва по реда на по глава ІV раздел І   на Наредба № 22 от 14.12.2015. </w:t>
            </w:r>
          </w:p>
          <w:p w:rsidR="00E9367C" w:rsidRPr="00E9367C" w:rsidRDefault="00E9367C" w:rsidP="00E9367C">
            <w:pPr>
              <w:widowControl w:val="0"/>
              <w:tabs>
                <w:tab w:val="left" w:pos="227"/>
              </w:tabs>
              <w:autoSpaceDE w:val="0"/>
              <w:autoSpaceDN w:val="0"/>
              <w:adjustRightInd w:val="0"/>
              <w:jc w:val="both"/>
              <w:rPr>
                <w:rFonts w:ascii="Times New Roman" w:eastAsia="Times New Roman" w:hAnsi="Times New Roman" w:cs="Times New Roman"/>
                <w:b/>
                <w:sz w:val="24"/>
                <w:szCs w:val="24"/>
                <w:lang w:eastAsia="bg-BG"/>
              </w:rPr>
            </w:pPr>
          </w:p>
          <w:p w:rsidR="00E9367C" w:rsidRPr="00E9367C" w:rsidRDefault="00E9367C" w:rsidP="00E9367C">
            <w:pPr>
              <w:widowControl w:val="0"/>
              <w:tabs>
                <w:tab w:val="left" w:pos="227"/>
              </w:tabs>
              <w:autoSpaceDE w:val="0"/>
              <w:autoSpaceDN w:val="0"/>
              <w:adjustRightInd w:val="0"/>
              <w:jc w:val="both"/>
              <w:rPr>
                <w:rFonts w:ascii="Times New Roman" w:eastAsia="Times New Roman" w:hAnsi="Times New Roman" w:cs="Times New Roman"/>
                <w:sz w:val="24"/>
                <w:szCs w:val="24"/>
                <w:lang w:eastAsia="bg-BG"/>
              </w:rPr>
            </w:pPr>
            <w:r w:rsidRPr="00E9367C">
              <w:rPr>
                <w:rFonts w:ascii="Times New Roman" w:eastAsia="Times New Roman" w:hAnsi="Times New Roman" w:cs="Times New Roman"/>
                <w:sz w:val="24"/>
                <w:szCs w:val="24"/>
                <w:lang w:eastAsia="bg-BG"/>
              </w:rPr>
              <w:t xml:space="preserve">Оценката на проектните предложения по настоящата процедура ще се извършва съгласно </w:t>
            </w:r>
            <w:r w:rsidRPr="00E9367C">
              <w:rPr>
                <w:rFonts w:ascii="Times New Roman" w:eastAsia="Times New Roman" w:hAnsi="Times New Roman" w:cs="Times New Roman"/>
                <w:b/>
                <w:sz w:val="24"/>
                <w:szCs w:val="24"/>
                <w:lang w:eastAsia="bg-BG"/>
              </w:rPr>
              <w:t>Правила за провеждане на процедури за предоставяне на БФП и Ред за оценка на проектни предложения по мерки, финансирани от ПРСР 2014-2020 г. и ЕЗФРСР чрез Стратегията за ВОМР</w:t>
            </w:r>
            <w:r w:rsidRPr="00E9367C">
              <w:rPr>
                <w:rFonts w:ascii="Times New Roman" w:eastAsia="Times New Roman" w:hAnsi="Times New Roman" w:cs="Times New Roman"/>
                <w:sz w:val="24"/>
                <w:szCs w:val="24"/>
                <w:lang w:eastAsia="bg-BG"/>
              </w:rPr>
              <w:t xml:space="preserve">, налична на интернет страницата на МИГ – Елхово – Болярово </w:t>
            </w:r>
            <w:hyperlink r:id="rId8" w:history="1">
              <w:r w:rsidRPr="00E9367C">
                <w:rPr>
                  <w:rStyle w:val="aa"/>
                  <w:rFonts w:ascii="Times New Roman" w:eastAsia="Times New Roman" w:hAnsi="Times New Roman" w:cs="Times New Roman"/>
                  <w:sz w:val="24"/>
                  <w:szCs w:val="24"/>
                  <w:lang w:eastAsia="bg-BG"/>
                </w:rPr>
                <w:t>http://www.migelhovo.org/?page_id=2565</w:t>
              </w:r>
            </w:hyperlink>
            <w:r w:rsidRPr="00E9367C">
              <w:rPr>
                <w:rFonts w:ascii="Times New Roman" w:eastAsia="Times New Roman" w:hAnsi="Times New Roman" w:cs="Times New Roman"/>
                <w:sz w:val="24"/>
                <w:szCs w:val="24"/>
                <w:lang w:eastAsia="bg-BG"/>
              </w:rPr>
              <w:t xml:space="preserve">, и съгласно КРИТЕРИИ И МЕТОДИКА ЗА ТЕХНИЧЕСКА И ФИНАНСОВА ОЦЕНКА на проектни предложения - </w:t>
            </w:r>
            <w:r w:rsidRPr="00E9367C">
              <w:rPr>
                <w:rFonts w:ascii="Times New Roman" w:eastAsia="Times New Roman" w:hAnsi="Times New Roman" w:cs="Times New Roman"/>
                <w:i/>
                <w:sz w:val="24"/>
                <w:szCs w:val="24"/>
                <w:lang w:eastAsia="bg-BG"/>
              </w:rPr>
              <w:t>Приложение № 2 Критерии и методика за ТФО</w:t>
            </w:r>
            <w:r w:rsidRPr="00E9367C">
              <w:rPr>
                <w:rFonts w:ascii="Times New Roman" w:eastAsia="Times New Roman" w:hAnsi="Times New Roman" w:cs="Times New Roman"/>
                <w:sz w:val="24"/>
                <w:szCs w:val="24"/>
                <w:lang w:eastAsia="bg-BG"/>
              </w:rPr>
              <w:t xml:space="preserve"> от Документи за информация към настоящите Условия за кандидатстване. </w:t>
            </w:r>
          </w:p>
          <w:p w:rsidR="00E9367C" w:rsidRDefault="00E9367C" w:rsidP="00E9367C">
            <w:pPr>
              <w:widowControl w:val="0"/>
              <w:tabs>
                <w:tab w:val="left" w:pos="227"/>
              </w:tabs>
              <w:autoSpaceDE w:val="0"/>
              <w:autoSpaceDN w:val="0"/>
              <w:adjustRightInd w:val="0"/>
              <w:jc w:val="both"/>
              <w:rPr>
                <w:rFonts w:ascii="Times New Roman" w:eastAsia="Times New Roman" w:hAnsi="Times New Roman" w:cs="Times New Roman"/>
                <w:b/>
                <w:sz w:val="24"/>
                <w:szCs w:val="24"/>
                <w:lang w:eastAsia="bg-BG"/>
              </w:rPr>
            </w:pPr>
          </w:p>
          <w:tbl>
            <w:tblPr>
              <w:tblW w:w="9101"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74"/>
              <w:gridCol w:w="1027"/>
            </w:tblGrid>
            <w:tr w:rsidR="00E9367C" w:rsidRPr="00E9367C" w:rsidTr="00572D6D">
              <w:trPr>
                <w:trHeight w:hRule="exact" w:val="312"/>
              </w:trPr>
              <w:tc>
                <w:tcPr>
                  <w:tcW w:w="8074" w:type="dxa"/>
                  <w:shd w:val="clear" w:color="auto" w:fill="auto"/>
                </w:tcPr>
                <w:p w:rsidR="00E9367C" w:rsidRPr="00E9367C" w:rsidRDefault="00E9367C" w:rsidP="00E9367C">
                  <w:pPr>
                    <w:widowControl w:val="0"/>
                    <w:tabs>
                      <w:tab w:val="left" w:pos="227"/>
                    </w:tabs>
                    <w:autoSpaceDE w:val="0"/>
                    <w:autoSpaceDN w:val="0"/>
                    <w:adjustRightInd w:val="0"/>
                    <w:spacing w:after="0"/>
                    <w:jc w:val="both"/>
                    <w:rPr>
                      <w:rFonts w:ascii="Times New Roman" w:eastAsia="Times New Roman" w:hAnsi="Times New Roman" w:cs="Times New Roman"/>
                      <w:bCs/>
                      <w:sz w:val="24"/>
                      <w:szCs w:val="24"/>
                      <w:lang w:eastAsia="bg-BG"/>
                    </w:rPr>
                  </w:pPr>
                  <w:r w:rsidRPr="00E9367C">
                    <w:rPr>
                      <w:rFonts w:ascii="Times New Roman" w:eastAsia="Times New Roman" w:hAnsi="Times New Roman" w:cs="Times New Roman"/>
                      <w:b/>
                      <w:sz w:val="24"/>
                      <w:szCs w:val="24"/>
                      <w:lang w:eastAsia="bg-BG"/>
                    </w:rPr>
                    <w:t>Критерии за избор на проекти</w:t>
                  </w:r>
                </w:p>
              </w:tc>
              <w:tc>
                <w:tcPr>
                  <w:tcW w:w="1027" w:type="dxa"/>
                  <w:shd w:val="clear" w:color="auto" w:fill="auto"/>
                  <w:vAlign w:val="center"/>
                </w:tcPr>
                <w:p w:rsidR="00E9367C" w:rsidRPr="00E9367C" w:rsidRDefault="00E9367C" w:rsidP="00E9367C">
                  <w:pPr>
                    <w:widowControl w:val="0"/>
                    <w:tabs>
                      <w:tab w:val="left" w:pos="227"/>
                    </w:tabs>
                    <w:autoSpaceDE w:val="0"/>
                    <w:autoSpaceDN w:val="0"/>
                    <w:adjustRightInd w:val="0"/>
                    <w:spacing w:after="0"/>
                    <w:jc w:val="both"/>
                    <w:rPr>
                      <w:rFonts w:ascii="Times New Roman" w:eastAsia="Times New Roman" w:hAnsi="Times New Roman" w:cs="Times New Roman"/>
                      <w:b/>
                      <w:sz w:val="24"/>
                      <w:szCs w:val="24"/>
                      <w:lang w:eastAsia="bg-BG"/>
                    </w:rPr>
                  </w:pPr>
                  <w:r w:rsidRPr="00E9367C">
                    <w:rPr>
                      <w:rFonts w:ascii="Times New Roman" w:eastAsia="Times New Roman" w:hAnsi="Times New Roman" w:cs="Times New Roman"/>
                      <w:b/>
                      <w:sz w:val="24"/>
                      <w:szCs w:val="24"/>
                      <w:lang w:eastAsia="bg-BG"/>
                    </w:rPr>
                    <w:t>точки</w:t>
                  </w:r>
                </w:p>
              </w:tc>
            </w:tr>
            <w:tr w:rsidR="00E9367C" w:rsidRPr="00E9367C" w:rsidTr="00572D6D">
              <w:trPr>
                <w:trHeight w:hRule="exact" w:val="588"/>
              </w:trPr>
              <w:tc>
                <w:tcPr>
                  <w:tcW w:w="8074" w:type="dxa"/>
                  <w:shd w:val="clear" w:color="auto" w:fill="auto"/>
                </w:tcPr>
                <w:p w:rsidR="00E9367C" w:rsidRPr="00E9367C" w:rsidRDefault="00E9367C" w:rsidP="00E9367C">
                  <w:pPr>
                    <w:widowControl w:val="0"/>
                    <w:numPr>
                      <w:ilvl w:val="0"/>
                      <w:numId w:val="16"/>
                    </w:numPr>
                    <w:tabs>
                      <w:tab w:val="left" w:pos="227"/>
                    </w:tabs>
                    <w:autoSpaceDE w:val="0"/>
                    <w:autoSpaceDN w:val="0"/>
                    <w:adjustRightInd w:val="0"/>
                    <w:spacing w:after="0"/>
                    <w:jc w:val="both"/>
                    <w:rPr>
                      <w:rFonts w:ascii="Times New Roman" w:eastAsia="Times New Roman" w:hAnsi="Times New Roman" w:cs="Times New Roman"/>
                      <w:sz w:val="24"/>
                      <w:szCs w:val="24"/>
                      <w:lang w:eastAsia="bg-BG"/>
                    </w:rPr>
                  </w:pPr>
                  <w:r w:rsidRPr="00E9367C">
                    <w:rPr>
                      <w:rFonts w:ascii="Times New Roman" w:eastAsia="Times New Roman" w:hAnsi="Times New Roman" w:cs="Times New Roman"/>
                      <w:bCs/>
                      <w:sz w:val="24"/>
                      <w:szCs w:val="24"/>
                      <w:lang w:eastAsia="bg-BG"/>
                    </w:rPr>
                    <w:t>Предприятието е класифицирано като микро, съгласно препоръка на ЕС 2003/361/ЕС</w:t>
                  </w:r>
                </w:p>
              </w:tc>
              <w:tc>
                <w:tcPr>
                  <w:tcW w:w="1027" w:type="dxa"/>
                  <w:shd w:val="clear" w:color="auto" w:fill="auto"/>
                  <w:vAlign w:val="center"/>
                </w:tcPr>
                <w:p w:rsidR="00E9367C" w:rsidRPr="00E9367C" w:rsidRDefault="00E9367C" w:rsidP="00E9367C">
                  <w:pPr>
                    <w:widowControl w:val="0"/>
                    <w:tabs>
                      <w:tab w:val="left" w:pos="227"/>
                    </w:tabs>
                    <w:autoSpaceDE w:val="0"/>
                    <w:autoSpaceDN w:val="0"/>
                    <w:adjustRightInd w:val="0"/>
                    <w:spacing w:after="0"/>
                    <w:jc w:val="both"/>
                    <w:rPr>
                      <w:rFonts w:ascii="Times New Roman" w:eastAsia="Times New Roman" w:hAnsi="Times New Roman" w:cs="Times New Roman"/>
                      <w:b/>
                      <w:sz w:val="24"/>
                      <w:szCs w:val="24"/>
                      <w:lang w:eastAsia="bg-BG"/>
                    </w:rPr>
                  </w:pPr>
                  <w:r w:rsidRPr="00E9367C">
                    <w:rPr>
                      <w:rFonts w:ascii="Times New Roman" w:eastAsia="Times New Roman" w:hAnsi="Times New Roman" w:cs="Times New Roman"/>
                      <w:b/>
                      <w:sz w:val="24"/>
                      <w:szCs w:val="24"/>
                      <w:lang w:eastAsia="bg-BG"/>
                    </w:rPr>
                    <w:t>20</w:t>
                  </w:r>
                </w:p>
              </w:tc>
            </w:tr>
            <w:tr w:rsidR="00E9367C" w:rsidRPr="00E9367C" w:rsidTr="00572D6D">
              <w:trPr>
                <w:trHeight w:hRule="exact" w:val="2009"/>
              </w:trPr>
              <w:tc>
                <w:tcPr>
                  <w:tcW w:w="8074" w:type="dxa"/>
                  <w:shd w:val="clear" w:color="auto" w:fill="auto"/>
                  <w:vAlign w:val="center"/>
                </w:tcPr>
                <w:p w:rsidR="00E9367C" w:rsidRPr="00E9367C" w:rsidRDefault="00E9367C" w:rsidP="00E9367C">
                  <w:pPr>
                    <w:widowControl w:val="0"/>
                    <w:numPr>
                      <w:ilvl w:val="0"/>
                      <w:numId w:val="16"/>
                    </w:numPr>
                    <w:tabs>
                      <w:tab w:val="left" w:pos="227"/>
                    </w:tabs>
                    <w:autoSpaceDE w:val="0"/>
                    <w:autoSpaceDN w:val="0"/>
                    <w:adjustRightInd w:val="0"/>
                    <w:spacing w:after="0"/>
                    <w:jc w:val="both"/>
                    <w:rPr>
                      <w:rFonts w:ascii="Times New Roman" w:eastAsia="Times New Roman" w:hAnsi="Times New Roman" w:cs="Times New Roman"/>
                      <w:sz w:val="24"/>
                      <w:szCs w:val="24"/>
                      <w:lang w:eastAsia="bg-BG"/>
                    </w:rPr>
                  </w:pPr>
                  <w:r w:rsidRPr="00E9367C">
                    <w:rPr>
                      <w:rFonts w:ascii="Times New Roman" w:eastAsia="Times New Roman" w:hAnsi="Times New Roman" w:cs="Times New Roman"/>
                      <w:sz w:val="24"/>
                      <w:szCs w:val="24"/>
                      <w:lang w:eastAsia="bg-BG"/>
                    </w:rPr>
                    <w:lastRenderedPageBreak/>
                    <w:t xml:space="preserve">Иновативност - въвеждане на нови за територията практика, и/или услуга и/или продукт в предприятието </w:t>
                  </w:r>
                </w:p>
                <w:p w:rsidR="00E9367C" w:rsidRPr="00E9367C" w:rsidRDefault="00E9367C" w:rsidP="00E9367C">
                  <w:pPr>
                    <w:widowControl w:val="0"/>
                    <w:numPr>
                      <w:ilvl w:val="0"/>
                      <w:numId w:val="15"/>
                    </w:numPr>
                    <w:tabs>
                      <w:tab w:val="left" w:pos="227"/>
                    </w:tabs>
                    <w:autoSpaceDE w:val="0"/>
                    <w:autoSpaceDN w:val="0"/>
                    <w:adjustRightInd w:val="0"/>
                    <w:spacing w:after="0"/>
                    <w:jc w:val="both"/>
                    <w:rPr>
                      <w:rFonts w:ascii="Times New Roman" w:eastAsia="Times New Roman" w:hAnsi="Times New Roman" w:cs="Times New Roman"/>
                      <w:sz w:val="24"/>
                      <w:szCs w:val="24"/>
                      <w:lang w:eastAsia="bg-BG"/>
                    </w:rPr>
                  </w:pPr>
                  <w:r w:rsidRPr="00E9367C">
                    <w:rPr>
                      <w:rFonts w:ascii="Times New Roman" w:eastAsia="Times New Roman" w:hAnsi="Times New Roman" w:cs="Times New Roman"/>
                      <w:sz w:val="24"/>
                      <w:szCs w:val="24"/>
                      <w:lang w:eastAsia="bg-BG"/>
                    </w:rPr>
                    <w:t xml:space="preserve">над 30 % от допустимите инвестиционни разходи по проекта са свързани с иновации в предприятието – 15 т. </w:t>
                  </w:r>
                </w:p>
                <w:p w:rsidR="00E9367C" w:rsidRPr="00E9367C" w:rsidRDefault="00E9367C" w:rsidP="00E9367C">
                  <w:pPr>
                    <w:widowControl w:val="0"/>
                    <w:numPr>
                      <w:ilvl w:val="0"/>
                      <w:numId w:val="15"/>
                    </w:numPr>
                    <w:tabs>
                      <w:tab w:val="left" w:pos="227"/>
                    </w:tabs>
                    <w:autoSpaceDE w:val="0"/>
                    <w:autoSpaceDN w:val="0"/>
                    <w:adjustRightInd w:val="0"/>
                    <w:spacing w:after="0"/>
                    <w:jc w:val="both"/>
                    <w:rPr>
                      <w:rFonts w:ascii="Times New Roman" w:eastAsia="Times New Roman" w:hAnsi="Times New Roman" w:cs="Times New Roman"/>
                      <w:sz w:val="24"/>
                      <w:szCs w:val="24"/>
                      <w:lang w:eastAsia="bg-BG"/>
                    </w:rPr>
                  </w:pPr>
                  <w:r w:rsidRPr="00E9367C">
                    <w:rPr>
                      <w:rFonts w:ascii="Times New Roman" w:eastAsia="Times New Roman" w:hAnsi="Times New Roman" w:cs="Times New Roman"/>
                      <w:sz w:val="24"/>
                      <w:szCs w:val="24"/>
                      <w:lang w:eastAsia="bg-BG"/>
                    </w:rPr>
                    <w:t>над 50 % от допустимите инвестиционни разходи по проекта са свързани с иновации в предприятието – 20 т.</w:t>
                  </w:r>
                </w:p>
              </w:tc>
              <w:tc>
                <w:tcPr>
                  <w:tcW w:w="1027" w:type="dxa"/>
                  <w:shd w:val="clear" w:color="auto" w:fill="auto"/>
                  <w:vAlign w:val="center"/>
                </w:tcPr>
                <w:p w:rsidR="00E9367C" w:rsidRPr="00E9367C" w:rsidRDefault="00E9367C" w:rsidP="00E9367C">
                  <w:pPr>
                    <w:widowControl w:val="0"/>
                    <w:tabs>
                      <w:tab w:val="left" w:pos="227"/>
                    </w:tabs>
                    <w:autoSpaceDE w:val="0"/>
                    <w:autoSpaceDN w:val="0"/>
                    <w:adjustRightInd w:val="0"/>
                    <w:spacing w:after="0"/>
                    <w:jc w:val="both"/>
                    <w:rPr>
                      <w:rFonts w:ascii="Times New Roman" w:eastAsia="Times New Roman" w:hAnsi="Times New Roman" w:cs="Times New Roman"/>
                      <w:b/>
                      <w:sz w:val="24"/>
                      <w:szCs w:val="24"/>
                      <w:lang w:eastAsia="bg-BG"/>
                    </w:rPr>
                  </w:pPr>
                  <w:r w:rsidRPr="00E9367C">
                    <w:rPr>
                      <w:rFonts w:ascii="Times New Roman" w:eastAsia="Times New Roman" w:hAnsi="Times New Roman" w:cs="Times New Roman"/>
                      <w:b/>
                      <w:sz w:val="24"/>
                      <w:szCs w:val="24"/>
                      <w:lang w:eastAsia="bg-BG"/>
                    </w:rPr>
                    <w:t>20</w:t>
                  </w:r>
                </w:p>
              </w:tc>
            </w:tr>
            <w:tr w:rsidR="00E9367C" w:rsidRPr="00E9367C" w:rsidTr="00572D6D">
              <w:trPr>
                <w:trHeight w:hRule="exact" w:val="1282"/>
              </w:trPr>
              <w:tc>
                <w:tcPr>
                  <w:tcW w:w="8074" w:type="dxa"/>
                  <w:shd w:val="clear" w:color="auto" w:fill="auto"/>
                </w:tcPr>
                <w:p w:rsidR="00E9367C" w:rsidRPr="00E9367C" w:rsidRDefault="00E9367C" w:rsidP="00E9367C">
                  <w:pPr>
                    <w:widowControl w:val="0"/>
                    <w:numPr>
                      <w:ilvl w:val="0"/>
                      <w:numId w:val="16"/>
                    </w:numPr>
                    <w:tabs>
                      <w:tab w:val="left" w:pos="227"/>
                    </w:tabs>
                    <w:autoSpaceDE w:val="0"/>
                    <w:autoSpaceDN w:val="0"/>
                    <w:adjustRightInd w:val="0"/>
                    <w:spacing w:after="0"/>
                    <w:jc w:val="both"/>
                    <w:rPr>
                      <w:rFonts w:ascii="Times New Roman" w:eastAsia="Times New Roman" w:hAnsi="Times New Roman" w:cs="Times New Roman"/>
                      <w:sz w:val="24"/>
                      <w:szCs w:val="24"/>
                      <w:lang w:eastAsia="bg-BG"/>
                    </w:rPr>
                  </w:pPr>
                  <w:r w:rsidRPr="00E9367C">
                    <w:rPr>
                      <w:rFonts w:ascii="Times New Roman" w:eastAsia="Times New Roman" w:hAnsi="Times New Roman" w:cs="Times New Roman"/>
                      <w:sz w:val="24"/>
                      <w:szCs w:val="24"/>
                      <w:lang w:eastAsia="bg-BG"/>
                    </w:rPr>
                    <w:t>Проекти, насърчаващи интеграцията на земеделските стопани</w:t>
                  </w:r>
                </w:p>
                <w:p w:rsidR="00E9367C" w:rsidRPr="00E9367C" w:rsidRDefault="00E9367C" w:rsidP="00E9367C">
                  <w:pPr>
                    <w:widowControl w:val="0"/>
                    <w:tabs>
                      <w:tab w:val="left" w:pos="227"/>
                    </w:tabs>
                    <w:autoSpaceDE w:val="0"/>
                    <w:autoSpaceDN w:val="0"/>
                    <w:adjustRightInd w:val="0"/>
                    <w:spacing w:after="0"/>
                    <w:jc w:val="both"/>
                    <w:rPr>
                      <w:rFonts w:ascii="Times New Roman" w:eastAsia="Times New Roman" w:hAnsi="Times New Roman" w:cs="Times New Roman"/>
                      <w:sz w:val="24"/>
                      <w:szCs w:val="24"/>
                      <w:lang w:eastAsia="bg-BG"/>
                    </w:rPr>
                  </w:pPr>
                  <w:r w:rsidRPr="00E9367C">
                    <w:rPr>
                      <w:rFonts w:ascii="Times New Roman" w:eastAsia="Times New Roman" w:hAnsi="Times New Roman" w:cs="Times New Roman"/>
                      <w:sz w:val="24"/>
                      <w:szCs w:val="24"/>
                      <w:lang w:eastAsia="bg-BG"/>
                    </w:rPr>
                    <w:t>Предприятието на кандидата предвижда в бизнес плана преработката на минимум 65 % собствени или на членовете на групата/организация на производители или на предприятието суровини (земеделски продукти)</w:t>
                  </w:r>
                </w:p>
              </w:tc>
              <w:tc>
                <w:tcPr>
                  <w:tcW w:w="1027" w:type="dxa"/>
                  <w:shd w:val="clear" w:color="auto" w:fill="auto"/>
                  <w:vAlign w:val="center"/>
                </w:tcPr>
                <w:p w:rsidR="00E9367C" w:rsidRPr="00E9367C" w:rsidRDefault="00E9367C" w:rsidP="00E9367C">
                  <w:pPr>
                    <w:widowControl w:val="0"/>
                    <w:tabs>
                      <w:tab w:val="left" w:pos="227"/>
                    </w:tabs>
                    <w:autoSpaceDE w:val="0"/>
                    <w:autoSpaceDN w:val="0"/>
                    <w:adjustRightInd w:val="0"/>
                    <w:spacing w:after="0"/>
                    <w:jc w:val="both"/>
                    <w:rPr>
                      <w:rFonts w:ascii="Times New Roman" w:eastAsia="Times New Roman" w:hAnsi="Times New Roman" w:cs="Times New Roman"/>
                      <w:b/>
                      <w:sz w:val="24"/>
                      <w:szCs w:val="24"/>
                      <w:lang w:eastAsia="bg-BG"/>
                    </w:rPr>
                  </w:pPr>
                  <w:r w:rsidRPr="00E9367C">
                    <w:rPr>
                      <w:rFonts w:ascii="Times New Roman" w:eastAsia="Times New Roman" w:hAnsi="Times New Roman" w:cs="Times New Roman"/>
                      <w:b/>
                      <w:sz w:val="24"/>
                      <w:szCs w:val="24"/>
                      <w:lang w:eastAsia="bg-BG"/>
                    </w:rPr>
                    <w:t>10</w:t>
                  </w:r>
                </w:p>
              </w:tc>
            </w:tr>
            <w:tr w:rsidR="00E9367C" w:rsidRPr="00E9367C" w:rsidTr="00572D6D">
              <w:trPr>
                <w:trHeight w:hRule="exact" w:val="974"/>
              </w:trPr>
              <w:tc>
                <w:tcPr>
                  <w:tcW w:w="8074" w:type="dxa"/>
                  <w:shd w:val="clear" w:color="auto" w:fill="auto"/>
                  <w:vAlign w:val="center"/>
                </w:tcPr>
                <w:p w:rsidR="00E9367C" w:rsidRPr="00E9367C" w:rsidRDefault="00E9367C" w:rsidP="00E9367C">
                  <w:pPr>
                    <w:widowControl w:val="0"/>
                    <w:numPr>
                      <w:ilvl w:val="0"/>
                      <w:numId w:val="16"/>
                    </w:numPr>
                    <w:tabs>
                      <w:tab w:val="left" w:pos="227"/>
                    </w:tabs>
                    <w:autoSpaceDE w:val="0"/>
                    <w:autoSpaceDN w:val="0"/>
                    <w:adjustRightInd w:val="0"/>
                    <w:spacing w:after="0"/>
                    <w:jc w:val="both"/>
                    <w:rPr>
                      <w:rFonts w:ascii="Times New Roman" w:eastAsia="Times New Roman" w:hAnsi="Times New Roman" w:cs="Times New Roman"/>
                      <w:sz w:val="24"/>
                      <w:szCs w:val="24"/>
                      <w:lang w:eastAsia="bg-BG"/>
                    </w:rPr>
                  </w:pPr>
                  <w:r w:rsidRPr="00E9367C">
                    <w:rPr>
                      <w:rFonts w:ascii="Times New Roman" w:eastAsia="Times New Roman" w:hAnsi="Times New Roman" w:cs="Times New Roman"/>
                      <w:sz w:val="24"/>
                      <w:szCs w:val="24"/>
                      <w:lang w:eastAsia="bg-BG"/>
                    </w:rPr>
                    <w:t>Проектът създава нови работни места</w:t>
                  </w:r>
                </w:p>
                <w:p w:rsidR="00E9367C" w:rsidRPr="00E9367C" w:rsidRDefault="00E9367C" w:rsidP="00E9367C">
                  <w:pPr>
                    <w:widowControl w:val="0"/>
                    <w:tabs>
                      <w:tab w:val="left" w:pos="227"/>
                    </w:tabs>
                    <w:autoSpaceDE w:val="0"/>
                    <w:autoSpaceDN w:val="0"/>
                    <w:adjustRightInd w:val="0"/>
                    <w:spacing w:after="0"/>
                    <w:jc w:val="both"/>
                    <w:rPr>
                      <w:rFonts w:ascii="Times New Roman" w:eastAsia="Times New Roman" w:hAnsi="Times New Roman" w:cs="Times New Roman"/>
                      <w:sz w:val="24"/>
                      <w:szCs w:val="24"/>
                      <w:lang w:eastAsia="bg-BG"/>
                    </w:rPr>
                  </w:pPr>
                  <w:r w:rsidRPr="00E9367C">
                    <w:rPr>
                      <w:rFonts w:ascii="Times New Roman" w:eastAsia="Times New Roman" w:hAnsi="Times New Roman" w:cs="Times New Roman"/>
                      <w:sz w:val="24"/>
                      <w:szCs w:val="24"/>
                      <w:lang w:eastAsia="bg-BG"/>
                    </w:rPr>
                    <w:t>-</w:t>
                  </w:r>
                  <w:r w:rsidRPr="00E9367C">
                    <w:rPr>
                      <w:rFonts w:ascii="Times New Roman" w:eastAsia="Times New Roman" w:hAnsi="Times New Roman" w:cs="Times New Roman"/>
                      <w:sz w:val="24"/>
                      <w:szCs w:val="24"/>
                      <w:lang w:eastAsia="bg-BG"/>
                    </w:rPr>
                    <w:tab/>
                    <w:t xml:space="preserve">до 3 работни места – 5 точки </w:t>
                  </w:r>
                </w:p>
                <w:p w:rsidR="00E9367C" w:rsidRPr="00E9367C" w:rsidRDefault="00E9367C" w:rsidP="00E9367C">
                  <w:pPr>
                    <w:widowControl w:val="0"/>
                    <w:tabs>
                      <w:tab w:val="left" w:pos="227"/>
                    </w:tabs>
                    <w:autoSpaceDE w:val="0"/>
                    <w:autoSpaceDN w:val="0"/>
                    <w:adjustRightInd w:val="0"/>
                    <w:spacing w:after="0"/>
                    <w:jc w:val="both"/>
                    <w:rPr>
                      <w:rFonts w:ascii="Times New Roman" w:eastAsia="Times New Roman" w:hAnsi="Times New Roman" w:cs="Times New Roman"/>
                      <w:sz w:val="24"/>
                      <w:szCs w:val="24"/>
                      <w:lang w:eastAsia="bg-BG"/>
                    </w:rPr>
                  </w:pPr>
                  <w:r w:rsidRPr="00E9367C">
                    <w:rPr>
                      <w:rFonts w:ascii="Times New Roman" w:eastAsia="Times New Roman" w:hAnsi="Times New Roman" w:cs="Times New Roman"/>
                      <w:sz w:val="24"/>
                      <w:szCs w:val="24"/>
                      <w:lang w:eastAsia="bg-BG"/>
                    </w:rPr>
                    <w:t>-</w:t>
                  </w:r>
                  <w:r w:rsidRPr="00E9367C">
                    <w:rPr>
                      <w:rFonts w:ascii="Times New Roman" w:eastAsia="Times New Roman" w:hAnsi="Times New Roman" w:cs="Times New Roman"/>
                      <w:sz w:val="24"/>
                      <w:szCs w:val="24"/>
                      <w:lang w:eastAsia="bg-BG"/>
                    </w:rPr>
                    <w:tab/>
                    <w:t>над 3 работни места – 10 точки</w:t>
                  </w:r>
                </w:p>
              </w:tc>
              <w:tc>
                <w:tcPr>
                  <w:tcW w:w="1027" w:type="dxa"/>
                  <w:shd w:val="clear" w:color="auto" w:fill="auto"/>
                  <w:vAlign w:val="center"/>
                </w:tcPr>
                <w:p w:rsidR="00E9367C" w:rsidRPr="00E9367C" w:rsidRDefault="00E9367C" w:rsidP="00E9367C">
                  <w:pPr>
                    <w:widowControl w:val="0"/>
                    <w:tabs>
                      <w:tab w:val="left" w:pos="227"/>
                    </w:tabs>
                    <w:autoSpaceDE w:val="0"/>
                    <w:autoSpaceDN w:val="0"/>
                    <w:adjustRightInd w:val="0"/>
                    <w:spacing w:after="0"/>
                    <w:jc w:val="both"/>
                    <w:rPr>
                      <w:rFonts w:ascii="Times New Roman" w:eastAsia="Times New Roman" w:hAnsi="Times New Roman" w:cs="Times New Roman"/>
                      <w:b/>
                      <w:sz w:val="24"/>
                      <w:szCs w:val="24"/>
                      <w:lang w:eastAsia="bg-BG"/>
                    </w:rPr>
                  </w:pPr>
                  <w:r w:rsidRPr="00E9367C">
                    <w:rPr>
                      <w:rFonts w:ascii="Times New Roman" w:eastAsia="Times New Roman" w:hAnsi="Times New Roman" w:cs="Times New Roman"/>
                      <w:b/>
                      <w:sz w:val="24"/>
                      <w:szCs w:val="24"/>
                      <w:lang w:eastAsia="bg-BG"/>
                    </w:rPr>
                    <w:t>10</w:t>
                  </w:r>
                </w:p>
              </w:tc>
            </w:tr>
            <w:tr w:rsidR="00E9367C" w:rsidRPr="00E9367C" w:rsidTr="00572D6D">
              <w:trPr>
                <w:trHeight w:hRule="exact" w:val="705"/>
              </w:trPr>
              <w:tc>
                <w:tcPr>
                  <w:tcW w:w="8074" w:type="dxa"/>
                  <w:shd w:val="clear" w:color="auto" w:fill="auto"/>
                  <w:vAlign w:val="center"/>
                </w:tcPr>
                <w:p w:rsidR="00E9367C" w:rsidRPr="00E9367C" w:rsidRDefault="00E9367C" w:rsidP="00E9367C">
                  <w:pPr>
                    <w:widowControl w:val="0"/>
                    <w:numPr>
                      <w:ilvl w:val="0"/>
                      <w:numId w:val="16"/>
                    </w:numPr>
                    <w:tabs>
                      <w:tab w:val="left" w:pos="227"/>
                    </w:tabs>
                    <w:autoSpaceDE w:val="0"/>
                    <w:autoSpaceDN w:val="0"/>
                    <w:adjustRightInd w:val="0"/>
                    <w:spacing w:after="0"/>
                    <w:jc w:val="both"/>
                    <w:rPr>
                      <w:rFonts w:ascii="Times New Roman" w:eastAsia="Times New Roman" w:hAnsi="Times New Roman" w:cs="Times New Roman"/>
                      <w:sz w:val="24"/>
                      <w:szCs w:val="24"/>
                      <w:lang w:eastAsia="bg-BG"/>
                    </w:rPr>
                  </w:pPr>
                  <w:r w:rsidRPr="00E9367C">
                    <w:rPr>
                      <w:rFonts w:ascii="Times New Roman" w:eastAsia="Times New Roman" w:hAnsi="Times New Roman" w:cs="Times New Roman"/>
                      <w:sz w:val="24"/>
                      <w:szCs w:val="24"/>
                      <w:lang w:eastAsia="bg-BG"/>
                    </w:rPr>
                    <w:t>Минимум 10 % от допустимите инвестиционни разходи са за подобряване на енергийната ефективност на предприятието</w:t>
                  </w:r>
                </w:p>
              </w:tc>
              <w:tc>
                <w:tcPr>
                  <w:tcW w:w="1027" w:type="dxa"/>
                  <w:shd w:val="clear" w:color="auto" w:fill="auto"/>
                  <w:vAlign w:val="center"/>
                </w:tcPr>
                <w:p w:rsidR="00E9367C" w:rsidRPr="00E9367C" w:rsidRDefault="00E9367C" w:rsidP="00E9367C">
                  <w:pPr>
                    <w:widowControl w:val="0"/>
                    <w:tabs>
                      <w:tab w:val="left" w:pos="227"/>
                    </w:tabs>
                    <w:autoSpaceDE w:val="0"/>
                    <w:autoSpaceDN w:val="0"/>
                    <w:adjustRightInd w:val="0"/>
                    <w:spacing w:after="0"/>
                    <w:jc w:val="both"/>
                    <w:rPr>
                      <w:rFonts w:ascii="Times New Roman" w:eastAsia="Times New Roman" w:hAnsi="Times New Roman" w:cs="Times New Roman"/>
                      <w:b/>
                      <w:sz w:val="24"/>
                      <w:szCs w:val="24"/>
                      <w:lang w:eastAsia="bg-BG"/>
                    </w:rPr>
                  </w:pPr>
                  <w:r w:rsidRPr="00E9367C">
                    <w:rPr>
                      <w:rFonts w:ascii="Times New Roman" w:eastAsia="Times New Roman" w:hAnsi="Times New Roman" w:cs="Times New Roman"/>
                      <w:b/>
                      <w:sz w:val="24"/>
                      <w:szCs w:val="24"/>
                      <w:lang w:eastAsia="bg-BG"/>
                    </w:rPr>
                    <w:t>10</w:t>
                  </w:r>
                </w:p>
              </w:tc>
            </w:tr>
            <w:tr w:rsidR="00E9367C" w:rsidRPr="00E9367C" w:rsidTr="00572D6D">
              <w:trPr>
                <w:trHeight w:hRule="exact" w:val="417"/>
              </w:trPr>
              <w:tc>
                <w:tcPr>
                  <w:tcW w:w="8074" w:type="dxa"/>
                  <w:shd w:val="clear" w:color="auto" w:fill="auto"/>
                  <w:vAlign w:val="center"/>
                </w:tcPr>
                <w:p w:rsidR="00E9367C" w:rsidRPr="00E9367C" w:rsidRDefault="00E9367C" w:rsidP="00E9367C">
                  <w:pPr>
                    <w:widowControl w:val="0"/>
                    <w:numPr>
                      <w:ilvl w:val="0"/>
                      <w:numId w:val="16"/>
                    </w:numPr>
                    <w:tabs>
                      <w:tab w:val="left" w:pos="227"/>
                    </w:tabs>
                    <w:autoSpaceDE w:val="0"/>
                    <w:autoSpaceDN w:val="0"/>
                    <w:adjustRightInd w:val="0"/>
                    <w:spacing w:after="0"/>
                    <w:jc w:val="both"/>
                    <w:rPr>
                      <w:rFonts w:ascii="Times New Roman" w:eastAsia="Times New Roman" w:hAnsi="Times New Roman" w:cs="Times New Roman"/>
                      <w:sz w:val="24"/>
                      <w:szCs w:val="24"/>
                      <w:lang w:eastAsia="bg-BG"/>
                    </w:rPr>
                  </w:pPr>
                  <w:r w:rsidRPr="00E9367C">
                    <w:rPr>
                      <w:rFonts w:ascii="Times New Roman" w:eastAsia="Times New Roman" w:hAnsi="Times New Roman" w:cs="Times New Roman"/>
                      <w:sz w:val="24"/>
                      <w:szCs w:val="24"/>
                      <w:lang w:eastAsia="bg-BG"/>
                    </w:rPr>
                    <w:t>Проектът включва преработка и производство на биологични продукти</w:t>
                  </w:r>
                </w:p>
              </w:tc>
              <w:tc>
                <w:tcPr>
                  <w:tcW w:w="1027" w:type="dxa"/>
                  <w:shd w:val="clear" w:color="auto" w:fill="auto"/>
                  <w:vAlign w:val="center"/>
                </w:tcPr>
                <w:p w:rsidR="00E9367C" w:rsidRPr="00E9367C" w:rsidRDefault="00E9367C" w:rsidP="00E9367C">
                  <w:pPr>
                    <w:widowControl w:val="0"/>
                    <w:tabs>
                      <w:tab w:val="left" w:pos="227"/>
                    </w:tabs>
                    <w:autoSpaceDE w:val="0"/>
                    <w:autoSpaceDN w:val="0"/>
                    <w:adjustRightInd w:val="0"/>
                    <w:spacing w:after="0"/>
                    <w:jc w:val="both"/>
                    <w:rPr>
                      <w:rFonts w:ascii="Times New Roman" w:eastAsia="Times New Roman" w:hAnsi="Times New Roman" w:cs="Times New Roman"/>
                      <w:b/>
                      <w:sz w:val="24"/>
                      <w:szCs w:val="24"/>
                      <w:lang w:eastAsia="bg-BG"/>
                    </w:rPr>
                  </w:pPr>
                  <w:r w:rsidRPr="00E9367C">
                    <w:rPr>
                      <w:rFonts w:ascii="Times New Roman" w:eastAsia="Times New Roman" w:hAnsi="Times New Roman" w:cs="Times New Roman"/>
                      <w:b/>
                      <w:sz w:val="24"/>
                      <w:szCs w:val="24"/>
                      <w:lang w:eastAsia="bg-BG"/>
                    </w:rPr>
                    <w:t>10</w:t>
                  </w:r>
                </w:p>
              </w:tc>
            </w:tr>
            <w:tr w:rsidR="00E9367C" w:rsidRPr="00E9367C" w:rsidTr="00572D6D">
              <w:trPr>
                <w:trHeight w:hRule="exact" w:val="708"/>
              </w:trPr>
              <w:tc>
                <w:tcPr>
                  <w:tcW w:w="8074" w:type="dxa"/>
                  <w:shd w:val="clear" w:color="auto" w:fill="auto"/>
                  <w:vAlign w:val="center"/>
                </w:tcPr>
                <w:p w:rsidR="00E9367C" w:rsidRPr="00E9367C" w:rsidRDefault="00E9367C" w:rsidP="00E9367C">
                  <w:pPr>
                    <w:widowControl w:val="0"/>
                    <w:numPr>
                      <w:ilvl w:val="0"/>
                      <w:numId w:val="16"/>
                    </w:numPr>
                    <w:tabs>
                      <w:tab w:val="left" w:pos="227"/>
                    </w:tabs>
                    <w:autoSpaceDE w:val="0"/>
                    <w:autoSpaceDN w:val="0"/>
                    <w:adjustRightInd w:val="0"/>
                    <w:spacing w:after="0"/>
                    <w:jc w:val="both"/>
                    <w:rPr>
                      <w:rFonts w:ascii="Times New Roman" w:eastAsia="Times New Roman" w:hAnsi="Times New Roman" w:cs="Times New Roman"/>
                      <w:sz w:val="24"/>
                      <w:szCs w:val="24"/>
                      <w:lang w:eastAsia="bg-BG"/>
                    </w:rPr>
                  </w:pPr>
                  <w:r w:rsidRPr="00E9367C">
                    <w:rPr>
                      <w:rFonts w:ascii="Times New Roman" w:eastAsia="Times New Roman" w:hAnsi="Times New Roman" w:cs="Times New Roman"/>
                      <w:sz w:val="24"/>
                      <w:szCs w:val="24"/>
                      <w:lang w:eastAsia="bg-BG"/>
                    </w:rPr>
                    <w:t>Кандидатът не е получавал подкрепа от Общността за подобна инвестиция</w:t>
                  </w:r>
                </w:p>
              </w:tc>
              <w:tc>
                <w:tcPr>
                  <w:tcW w:w="1027" w:type="dxa"/>
                  <w:shd w:val="clear" w:color="auto" w:fill="auto"/>
                  <w:vAlign w:val="center"/>
                </w:tcPr>
                <w:p w:rsidR="00E9367C" w:rsidRPr="00E9367C" w:rsidRDefault="00E9367C" w:rsidP="00E9367C">
                  <w:pPr>
                    <w:widowControl w:val="0"/>
                    <w:tabs>
                      <w:tab w:val="left" w:pos="227"/>
                    </w:tabs>
                    <w:autoSpaceDE w:val="0"/>
                    <w:autoSpaceDN w:val="0"/>
                    <w:adjustRightInd w:val="0"/>
                    <w:spacing w:after="0"/>
                    <w:jc w:val="both"/>
                    <w:rPr>
                      <w:rFonts w:ascii="Times New Roman" w:eastAsia="Times New Roman" w:hAnsi="Times New Roman" w:cs="Times New Roman"/>
                      <w:b/>
                      <w:sz w:val="24"/>
                      <w:szCs w:val="24"/>
                      <w:lang w:eastAsia="bg-BG"/>
                    </w:rPr>
                  </w:pPr>
                  <w:r w:rsidRPr="00E9367C">
                    <w:rPr>
                      <w:rFonts w:ascii="Times New Roman" w:eastAsia="Times New Roman" w:hAnsi="Times New Roman" w:cs="Times New Roman"/>
                      <w:b/>
                      <w:sz w:val="24"/>
                      <w:szCs w:val="24"/>
                      <w:lang w:eastAsia="bg-BG"/>
                    </w:rPr>
                    <w:t>5</w:t>
                  </w:r>
                </w:p>
              </w:tc>
            </w:tr>
            <w:tr w:rsidR="00E9367C" w:rsidRPr="00E9367C" w:rsidTr="00316F54">
              <w:trPr>
                <w:trHeight w:hRule="exact" w:val="1604"/>
              </w:trPr>
              <w:tc>
                <w:tcPr>
                  <w:tcW w:w="8074" w:type="dxa"/>
                  <w:shd w:val="clear" w:color="auto" w:fill="auto"/>
                </w:tcPr>
                <w:p w:rsidR="00E9367C" w:rsidRPr="00E9367C" w:rsidRDefault="00E9367C" w:rsidP="00E9367C">
                  <w:pPr>
                    <w:widowControl w:val="0"/>
                    <w:numPr>
                      <w:ilvl w:val="0"/>
                      <w:numId w:val="16"/>
                    </w:numPr>
                    <w:tabs>
                      <w:tab w:val="left" w:pos="227"/>
                    </w:tabs>
                    <w:autoSpaceDE w:val="0"/>
                    <w:autoSpaceDN w:val="0"/>
                    <w:adjustRightInd w:val="0"/>
                    <w:spacing w:after="0"/>
                    <w:jc w:val="both"/>
                    <w:rPr>
                      <w:rFonts w:ascii="Times New Roman" w:eastAsia="Times New Roman" w:hAnsi="Times New Roman" w:cs="Times New Roman"/>
                      <w:sz w:val="24"/>
                      <w:szCs w:val="24"/>
                      <w:lang w:eastAsia="bg-BG"/>
                    </w:rPr>
                  </w:pPr>
                  <w:r w:rsidRPr="00E9367C">
                    <w:rPr>
                      <w:rFonts w:ascii="Times New Roman" w:eastAsia="Times New Roman" w:hAnsi="Times New Roman" w:cs="Times New Roman"/>
                      <w:sz w:val="24"/>
                      <w:szCs w:val="24"/>
                      <w:lang w:eastAsia="bg-BG"/>
                    </w:rPr>
                    <w:t>Проектът включва дейности с позитивен принос към околната среда</w:t>
                  </w:r>
                </w:p>
                <w:p w:rsidR="00E9367C" w:rsidRPr="00E9367C" w:rsidRDefault="00E9367C" w:rsidP="00E9367C">
                  <w:pPr>
                    <w:widowControl w:val="0"/>
                    <w:tabs>
                      <w:tab w:val="left" w:pos="227"/>
                    </w:tabs>
                    <w:autoSpaceDE w:val="0"/>
                    <w:autoSpaceDN w:val="0"/>
                    <w:adjustRightInd w:val="0"/>
                    <w:spacing w:after="0"/>
                    <w:jc w:val="both"/>
                    <w:rPr>
                      <w:rFonts w:ascii="Times New Roman" w:eastAsia="Times New Roman" w:hAnsi="Times New Roman" w:cs="Times New Roman"/>
                      <w:sz w:val="24"/>
                      <w:szCs w:val="24"/>
                      <w:lang w:eastAsia="bg-BG"/>
                    </w:rPr>
                  </w:pPr>
                  <w:r w:rsidRPr="00E9367C">
                    <w:rPr>
                      <w:rFonts w:ascii="Times New Roman" w:eastAsia="Times New Roman" w:hAnsi="Times New Roman" w:cs="Times New Roman"/>
                      <w:sz w:val="24"/>
                      <w:szCs w:val="24"/>
                      <w:lang w:eastAsia="bg-BG"/>
                    </w:rPr>
                    <w:t>- над 30 % - от инвестициите са насочени към дейности, опазващи околната среда - 3 т.</w:t>
                  </w:r>
                </w:p>
                <w:p w:rsidR="00E9367C" w:rsidRPr="00E9367C" w:rsidRDefault="00E9367C" w:rsidP="00E9367C">
                  <w:pPr>
                    <w:widowControl w:val="0"/>
                    <w:tabs>
                      <w:tab w:val="left" w:pos="227"/>
                    </w:tabs>
                    <w:autoSpaceDE w:val="0"/>
                    <w:autoSpaceDN w:val="0"/>
                    <w:adjustRightInd w:val="0"/>
                    <w:spacing w:after="0"/>
                    <w:jc w:val="both"/>
                    <w:rPr>
                      <w:rFonts w:ascii="Times New Roman" w:eastAsia="Times New Roman" w:hAnsi="Times New Roman" w:cs="Times New Roman"/>
                      <w:sz w:val="24"/>
                      <w:szCs w:val="24"/>
                      <w:lang w:eastAsia="bg-BG"/>
                    </w:rPr>
                  </w:pPr>
                  <w:r w:rsidRPr="00E9367C">
                    <w:rPr>
                      <w:rFonts w:ascii="Times New Roman" w:eastAsia="Times New Roman" w:hAnsi="Times New Roman" w:cs="Times New Roman"/>
                      <w:sz w:val="24"/>
                      <w:szCs w:val="24"/>
                      <w:lang w:eastAsia="bg-BG"/>
                    </w:rPr>
                    <w:t>- над 50 % от инвестициите са насочени към дейности, опазващи околната среда - 5 т.</w:t>
                  </w:r>
                </w:p>
              </w:tc>
              <w:tc>
                <w:tcPr>
                  <w:tcW w:w="1027" w:type="dxa"/>
                  <w:shd w:val="clear" w:color="auto" w:fill="auto"/>
                  <w:vAlign w:val="center"/>
                </w:tcPr>
                <w:p w:rsidR="00E9367C" w:rsidRPr="00E9367C" w:rsidRDefault="00E9367C" w:rsidP="00E9367C">
                  <w:pPr>
                    <w:widowControl w:val="0"/>
                    <w:tabs>
                      <w:tab w:val="left" w:pos="227"/>
                    </w:tabs>
                    <w:autoSpaceDE w:val="0"/>
                    <w:autoSpaceDN w:val="0"/>
                    <w:adjustRightInd w:val="0"/>
                    <w:spacing w:after="0"/>
                    <w:jc w:val="both"/>
                    <w:rPr>
                      <w:rFonts w:ascii="Times New Roman" w:eastAsia="Times New Roman" w:hAnsi="Times New Roman" w:cs="Times New Roman"/>
                      <w:b/>
                      <w:sz w:val="24"/>
                      <w:szCs w:val="24"/>
                      <w:lang w:eastAsia="bg-BG"/>
                    </w:rPr>
                  </w:pPr>
                  <w:r w:rsidRPr="00E9367C">
                    <w:rPr>
                      <w:rFonts w:ascii="Times New Roman" w:eastAsia="Times New Roman" w:hAnsi="Times New Roman" w:cs="Times New Roman"/>
                      <w:b/>
                      <w:sz w:val="24"/>
                      <w:szCs w:val="24"/>
                      <w:lang w:eastAsia="bg-BG"/>
                    </w:rPr>
                    <w:t>5</w:t>
                  </w:r>
                </w:p>
              </w:tc>
            </w:tr>
            <w:tr w:rsidR="00E9367C" w:rsidRPr="00E9367C" w:rsidTr="00572D6D">
              <w:trPr>
                <w:trHeight w:hRule="exact" w:val="701"/>
              </w:trPr>
              <w:tc>
                <w:tcPr>
                  <w:tcW w:w="8074" w:type="dxa"/>
                  <w:shd w:val="clear" w:color="auto" w:fill="auto"/>
                  <w:vAlign w:val="center"/>
                </w:tcPr>
                <w:p w:rsidR="00E9367C" w:rsidRPr="00E9367C" w:rsidRDefault="00E9367C" w:rsidP="00E9367C">
                  <w:pPr>
                    <w:widowControl w:val="0"/>
                    <w:numPr>
                      <w:ilvl w:val="0"/>
                      <w:numId w:val="16"/>
                    </w:numPr>
                    <w:tabs>
                      <w:tab w:val="left" w:pos="227"/>
                    </w:tabs>
                    <w:autoSpaceDE w:val="0"/>
                    <w:autoSpaceDN w:val="0"/>
                    <w:adjustRightInd w:val="0"/>
                    <w:spacing w:after="0"/>
                    <w:jc w:val="both"/>
                    <w:rPr>
                      <w:rFonts w:ascii="Times New Roman" w:eastAsia="Times New Roman" w:hAnsi="Times New Roman" w:cs="Times New Roman"/>
                      <w:sz w:val="24"/>
                      <w:szCs w:val="24"/>
                      <w:lang w:eastAsia="bg-BG"/>
                    </w:rPr>
                  </w:pPr>
                  <w:r w:rsidRPr="00E9367C">
                    <w:rPr>
                      <w:rFonts w:ascii="Times New Roman" w:eastAsia="Times New Roman" w:hAnsi="Times New Roman" w:cs="Times New Roman"/>
                      <w:sz w:val="24"/>
                      <w:szCs w:val="24"/>
                      <w:lang w:eastAsia="bg-BG"/>
                    </w:rPr>
                    <w:t>Проектът предвижда използването на местни доставчици на стоки и/или услуги</w:t>
                  </w:r>
                </w:p>
              </w:tc>
              <w:tc>
                <w:tcPr>
                  <w:tcW w:w="1027" w:type="dxa"/>
                  <w:shd w:val="clear" w:color="auto" w:fill="auto"/>
                  <w:vAlign w:val="center"/>
                </w:tcPr>
                <w:p w:rsidR="00E9367C" w:rsidRPr="00E9367C" w:rsidRDefault="00E9367C" w:rsidP="00E9367C">
                  <w:pPr>
                    <w:widowControl w:val="0"/>
                    <w:tabs>
                      <w:tab w:val="left" w:pos="227"/>
                    </w:tabs>
                    <w:autoSpaceDE w:val="0"/>
                    <w:autoSpaceDN w:val="0"/>
                    <w:adjustRightInd w:val="0"/>
                    <w:spacing w:after="0"/>
                    <w:jc w:val="both"/>
                    <w:rPr>
                      <w:rFonts w:ascii="Times New Roman" w:eastAsia="Times New Roman" w:hAnsi="Times New Roman" w:cs="Times New Roman"/>
                      <w:b/>
                      <w:sz w:val="24"/>
                      <w:szCs w:val="24"/>
                      <w:lang w:eastAsia="bg-BG"/>
                    </w:rPr>
                  </w:pPr>
                  <w:r w:rsidRPr="00E9367C">
                    <w:rPr>
                      <w:rFonts w:ascii="Times New Roman" w:eastAsia="Times New Roman" w:hAnsi="Times New Roman" w:cs="Times New Roman"/>
                      <w:b/>
                      <w:sz w:val="24"/>
                      <w:szCs w:val="24"/>
                      <w:lang w:eastAsia="bg-BG"/>
                    </w:rPr>
                    <w:t>5</w:t>
                  </w:r>
                </w:p>
              </w:tc>
            </w:tr>
            <w:tr w:rsidR="00E9367C" w:rsidRPr="00E9367C" w:rsidTr="00572D6D">
              <w:trPr>
                <w:trHeight w:hRule="exact" w:val="847"/>
              </w:trPr>
              <w:tc>
                <w:tcPr>
                  <w:tcW w:w="8074" w:type="dxa"/>
                  <w:shd w:val="clear" w:color="auto" w:fill="auto"/>
                  <w:vAlign w:val="center"/>
                </w:tcPr>
                <w:p w:rsidR="00E9367C" w:rsidRPr="00E9367C" w:rsidRDefault="00E9367C" w:rsidP="00E9367C">
                  <w:pPr>
                    <w:widowControl w:val="0"/>
                    <w:numPr>
                      <w:ilvl w:val="0"/>
                      <w:numId w:val="16"/>
                    </w:numPr>
                    <w:tabs>
                      <w:tab w:val="left" w:pos="227"/>
                    </w:tabs>
                    <w:autoSpaceDE w:val="0"/>
                    <w:autoSpaceDN w:val="0"/>
                    <w:adjustRightInd w:val="0"/>
                    <w:spacing w:after="0"/>
                    <w:jc w:val="both"/>
                    <w:rPr>
                      <w:rFonts w:ascii="Times New Roman" w:eastAsia="Times New Roman" w:hAnsi="Times New Roman" w:cs="Times New Roman"/>
                      <w:sz w:val="24"/>
                      <w:szCs w:val="24"/>
                      <w:lang w:eastAsia="bg-BG"/>
                    </w:rPr>
                  </w:pPr>
                  <w:r w:rsidRPr="00E9367C">
                    <w:rPr>
                      <w:rFonts w:ascii="Times New Roman" w:eastAsia="Times New Roman" w:hAnsi="Times New Roman" w:cs="Times New Roman"/>
                      <w:sz w:val="24"/>
                      <w:szCs w:val="24"/>
                      <w:lang w:eastAsia="bg-BG"/>
                    </w:rPr>
                    <w:t>Проектът предлага уникални производства или услуги, които са знакови за идентичността на територията</w:t>
                  </w:r>
                </w:p>
              </w:tc>
              <w:tc>
                <w:tcPr>
                  <w:tcW w:w="1027" w:type="dxa"/>
                  <w:shd w:val="clear" w:color="auto" w:fill="auto"/>
                  <w:vAlign w:val="center"/>
                </w:tcPr>
                <w:p w:rsidR="00E9367C" w:rsidRPr="00E9367C" w:rsidRDefault="00E9367C" w:rsidP="00E9367C">
                  <w:pPr>
                    <w:widowControl w:val="0"/>
                    <w:tabs>
                      <w:tab w:val="left" w:pos="227"/>
                    </w:tabs>
                    <w:autoSpaceDE w:val="0"/>
                    <w:autoSpaceDN w:val="0"/>
                    <w:adjustRightInd w:val="0"/>
                    <w:spacing w:after="0"/>
                    <w:jc w:val="both"/>
                    <w:rPr>
                      <w:rFonts w:ascii="Times New Roman" w:eastAsia="Times New Roman" w:hAnsi="Times New Roman" w:cs="Times New Roman"/>
                      <w:b/>
                      <w:sz w:val="24"/>
                      <w:szCs w:val="24"/>
                      <w:lang w:eastAsia="bg-BG"/>
                    </w:rPr>
                  </w:pPr>
                  <w:r w:rsidRPr="00E9367C">
                    <w:rPr>
                      <w:rFonts w:ascii="Times New Roman" w:eastAsia="Times New Roman" w:hAnsi="Times New Roman" w:cs="Times New Roman"/>
                      <w:b/>
                      <w:sz w:val="24"/>
                      <w:szCs w:val="24"/>
                      <w:lang w:eastAsia="bg-BG"/>
                    </w:rPr>
                    <w:t>5</w:t>
                  </w:r>
                </w:p>
              </w:tc>
            </w:tr>
            <w:tr w:rsidR="00E9367C" w:rsidRPr="00E9367C" w:rsidTr="00572D6D">
              <w:trPr>
                <w:trHeight w:hRule="exact" w:val="394"/>
              </w:trPr>
              <w:tc>
                <w:tcPr>
                  <w:tcW w:w="8074" w:type="dxa"/>
                  <w:shd w:val="clear" w:color="auto" w:fill="auto"/>
                  <w:vAlign w:val="center"/>
                </w:tcPr>
                <w:p w:rsidR="00E9367C" w:rsidRPr="00E9367C" w:rsidRDefault="00E9367C" w:rsidP="00E9367C">
                  <w:pPr>
                    <w:widowControl w:val="0"/>
                    <w:tabs>
                      <w:tab w:val="left" w:pos="227"/>
                    </w:tabs>
                    <w:autoSpaceDE w:val="0"/>
                    <w:autoSpaceDN w:val="0"/>
                    <w:adjustRightInd w:val="0"/>
                    <w:spacing w:after="0"/>
                    <w:jc w:val="both"/>
                    <w:rPr>
                      <w:rFonts w:ascii="Times New Roman" w:eastAsia="Times New Roman" w:hAnsi="Times New Roman" w:cs="Times New Roman"/>
                      <w:b/>
                      <w:sz w:val="24"/>
                      <w:szCs w:val="24"/>
                      <w:lang w:eastAsia="bg-BG"/>
                    </w:rPr>
                  </w:pPr>
                  <w:r w:rsidRPr="00E9367C">
                    <w:rPr>
                      <w:rFonts w:ascii="Times New Roman" w:eastAsia="Times New Roman" w:hAnsi="Times New Roman" w:cs="Times New Roman"/>
                      <w:b/>
                      <w:sz w:val="24"/>
                      <w:szCs w:val="24"/>
                      <w:lang w:eastAsia="bg-BG"/>
                    </w:rPr>
                    <w:t xml:space="preserve">ОБЩО </w:t>
                  </w:r>
                </w:p>
              </w:tc>
              <w:tc>
                <w:tcPr>
                  <w:tcW w:w="1027" w:type="dxa"/>
                  <w:shd w:val="clear" w:color="auto" w:fill="auto"/>
                  <w:vAlign w:val="center"/>
                </w:tcPr>
                <w:p w:rsidR="00E9367C" w:rsidRPr="00E9367C" w:rsidRDefault="00E9367C" w:rsidP="00E9367C">
                  <w:pPr>
                    <w:widowControl w:val="0"/>
                    <w:tabs>
                      <w:tab w:val="left" w:pos="227"/>
                    </w:tabs>
                    <w:autoSpaceDE w:val="0"/>
                    <w:autoSpaceDN w:val="0"/>
                    <w:adjustRightInd w:val="0"/>
                    <w:spacing w:after="0"/>
                    <w:jc w:val="both"/>
                    <w:rPr>
                      <w:rFonts w:ascii="Times New Roman" w:eastAsia="Times New Roman" w:hAnsi="Times New Roman" w:cs="Times New Roman"/>
                      <w:b/>
                      <w:sz w:val="24"/>
                      <w:szCs w:val="24"/>
                      <w:lang w:eastAsia="bg-BG"/>
                    </w:rPr>
                  </w:pPr>
                  <w:r w:rsidRPr="00E9367C">
                    <w:rPr>
                      <w:rFonts w:ascii="Times New Roman" w:eastAsia="Times New Roman" w:hAnsi="Times New Roman" w:cs="Times New Roman"/>
                      <w:b/>
                      <w:sz w:val="24"/>
                      <w:szCs w:val="24"/>
                      <w:lang w:eastAsia="bg-BG"/>
                    </w:rPr>
                    <w:t>100</w:t>
                  </w:r>
                </w:p>
              </w:tc>
            </w:tr>
          </w:tbl>
          <w:p w:rsidR="00E9367C" w:rsidRDefault="00E9367C" w:rsidP="00E9367C">
            <w:pPr>
              <w:widowControl w:val="0"/>
              <w:tabs>
                <w:tab w:val="left" w:pos="227"/>
              </w:tabs>
              <w:autoSpaceDE w:val="0"/>
              <w:autoSpaceDN w:val="0"/>
              <w:adjustRightInd w:val="0"/>
              <w:jc w:val="both"/>
              <w:rPr>
                <w:rFonts w:ascii="Times New Roman" w:eastAsia="Times New Roman" w:hAnsi="Times New Roman" w:cs="Times New Roman"/>
                <w:sz w:val="24"/>
                <w:szCs w:val="24"/>
                <w:lang w:eastAsia="bg-BG"/>
              </w:rPr>
            </w:pPr>
          </w:p>
          <w:p w:rsidR="00E9367C" w:rsidRPr="00E9367C" w:rsidRDefault="00E9367C" w:rsidP="00E9367C">
            <w:pPr>
              <w:widowControl w:val="0"/>
              <w:tabs>
                <w:tab w:val="left" w:pos="227"/>
              </w:tabs>
              <w:autoSpaceDE w:val="0"/>
              <w:autoSpaceDN w:val="0"/>
              <w:adjustRightInd w:val="0"/>
              <w:jc w:val="both"/>
              <w:rPr>
                <w:rFonts w:ascii="Times New Roman" w:eastAsia="Times New Roman" w:hAnsi="Times New Roman" w:cs="Times New Roman"/>
                <w:sz w:val="24"/>
                <w:szCs w:val="24"/>
                <w:lang w:eastAsia="bg-BG"/>
              </w:rPr>
            </w:pPr>
            <w:r w:rsidRPr="00E9367C">
              <w:rPr>
                <w:rFonts w:ascii="Times New Roman" w:eastAsia="Times New Roman" w:hAnsi="Times New Roman" w:cs="Times New Roman"/>
                <w:sz w:val="24"/>
                <w:szCs w:val="24"/>
                <w:lang w:eastAsia="bg-BG"/>
              </w:rPr>
              <w:t>За  да бъде предложено за финансиране едно проектно предложение, общата крайна оценка на етап техническа и финансова оценка трябва да е равна на или по-голяма от 10 точки. (минимално допустима оценка за качество на проектните предложения).</w:t>
            </w:r>
          </w:p>
          <w:p w:rsidR="00E9367C" w:rsidRPr="00E9367C" w:rsidRDefault="00E9367C" w:rsidP="00E9367C">
            <w:pPr>
              <w:widowControl w:val="0"/>
              <w:tabs>
                <w:tab w:val="left" w:pos="227"/>
              </w:tabs>
              <w:autoSpaceDE w:val="0"/>
              <w:autoSpaceDN w:val="0"/>
              <w:adjustRightInd w:val="0"/>
              <w:jc w:val="both"/>
              <w:rPr>
                <w:rFonts w:ascii="Times New Roman" w:eastAsia="Times New Roman" w:hAnsi="Times New Roman" w:cs="Times New Roman"/>
                <w:sz w:val="24"/>
                <w:szCs w:val="24"/>
                <w:lang w:eastAsia="bg-BG"/>
              </w:rPr>
            </w:pPr>
            <w:r w:rsidRPr="00E9367C">
              <w:rPr>
                <w:rFonts w:ascii="Times New Roman" w:eastAsia="Times New Roman" w:hAnsi="Times New Roman" w:cs="Times New Roman"/>
                <w:sz w:val="24"/>
                <w:szCs w:val="24"/>
                <w:lang w:eastAsia="bg-BG"/>
              </w:rPr>
              <w:t>В случай, че две или повече проектни предложения имат еднакви общи крайни оценки, проектите ще бъдат подреждани в низходящ ред и ще се дава предимство на проекта/ите, получил/и оценка/и по критерий 2 (Иновативност - въвеждане на нови за територията практика, и/или услуга и/или продукт в предприятието)</w:t>
            </w:r>
          </w:p>
          <w:p w:rsidR="00E9367C" w:rsidRPr="00E9367C" w:rsidRDefault="00E9367C" w:rsidP="00E9367C">
            <w:pPr>
              <w:widowControl w:val="0"/>
              <w:tabs>
                <w:tab w:val="left" w:pos="227"/>
              </w:tabs>
              <w:autoSpaceDE w:val="0"/>
              <w:autoSpaceDN w:val="0"/>
              <w:adjustRightInd w:val="0"/>
              <w:jc w:val="both"/>
              <w:rPr>
                <w:rFonts w:ascii="Times New Roman" w:eastAsia="Times New Roman" w:hAnsi="Times New Roman" w:cs="Times New Roman"/>
                <w:sz w:val="24"/>
                <w:szCs w:val="24"/>
                <w:lang w:eastAsia="bg-BG"/>
              </w:rPr>
            </w:pPr>
            <w:r w:rsidRPr="00E9367C">
              <w:rPr>
                <w:rFonts w:ascii="Times New Roman" w:eastAsia="Times New Roman" w:hAnsi="Times New Roman" w:cs="Times New Roman"/>
                <w:sz w:val="24"/>
                <w:szCs w:val="24"/>
                <w:lang w:eastAsia="bg-BG"/>
              </w:rPr>
              <w:t xml:space="preserve">При равен брой точки и по този критерий, ще се дава предимство на проекта/ите, </w:t>
            </w:r>
            <w:r w:rsidRPr="00E9367C">
              <w:rPr>
                <w:rFonts w:ascii="Times New Roman" w:eastAsia="Times New Roman" w:hAnsi="Times New Roman" w:cs="Times New Roman"/>
                <w:sz w:val="24"/>
                <w:szCs w:val="24"/>
                <w:lang w:eastAsia="bg-BG"/>
              </w:rPr>
              <w:lastRenderedPageBreak/>
              <w:t xml:space="preserve">получил/и по-висока/и оценка/и по критерий 3 (Проекти, насърчаващи интеграцията на земеделските стопани). </w:t>
            </w:r>
          </w:p>
          <w:p w:rsidR="00C03357" w:rsidRPr="004F6788" w:rsidRDefault="00E9367C" w:rsidP="00316F54">
            <w:pPr>
              <w:widowControl w:val="0"/>
              <w:tabs>
                <w:tab w:val="left" w:pos="227"/>
              </w:tabs>
              <w:autoSpaceDE w:val="0"/>
              <w:autoSpaceDN w:val="0"/>
              <w:adjustRightInd w:val="0"/>
              <w:jc w:val="both"/>
              <w:rPr>
                <w:rFonts w:ascii="Times New Roman" w:eastAsia="Times New Roman" w:hAnsi="Times New Roman" w:cs="Times New Roman"/>
                <w:sz w:val="24"/>
                <w:szCs w:val="24"/>
                <w:lang w:eastAsia="bg-BG"/>
              </w:rPr>
            </w:pPr>
            <w:r w:rsidRPr="00E9367C">
              <w:rPr>
                <w:rFonts w:ascii="Times New Roman" w:eastAsia="Times New Roman" w:hAnsi="Times New Roman" w:cs="Times New Roman"/>
                <w:sz w:val="24"/>
                <w:szCs w:val="24"/>
                <w:lang w:eastAsia="bg-BG"/>
              </w:rPr>
              <w:t xml:space="preserve">При равен брой точки и по двата критерия, проектите ще бъдат подреждани в низходящ ред и ще се дава предимство на проекта/ите, получил/и по-висока/и оценка/и по критерий 4 (Проектът създава нови работни места). </w:t>
            </w:r>
          </w:p>
        </w:tc>
      </w:tr>
    </w:tbl>
    <w:p w:rsidR="00A26EFC" w:rsidRPr="00A26EFC" w:rsidRDefault="00A26EFC" w:rsidP="00A26EFC">
      <w:pPr>
        <w:keepNext/>
        <w:keepLines/>
        <w:numPr>
          <w:ilvl w:val="0"/>
          <w:numId w:val="1"/>
        </w:numPr>
        <w:spacing w:before="240" w:after="0"/>
        <w:ind w:left="714" w:hanging="357"/>
        <w:outlineLvl w:val="0"/>
        <w:rPr>
          <w:rFonts w:ascii="Times New Roman" w:eastAsiaTheme="majorEastAsia" w:hAnsi="Times New Roman" w:cstheme="majorBidi"/>
          <w:b/>
          <w:bCs/>
          <w:sz w:val="24"/>
          <w:szCs w:val="28"/>
        </w:rPr>
      </w:pPr>
      <w:r w:rsidRPr="00A26EFC">
        <w:rPr>
          <w:rFonts w:ascii="Times New Roman" w:eastAsiaTheme="majorEastAsia" w:hAnsi="Times New Roman" w:cs="Times New Roman"/>
          <w:b/>
          <w:bCs/>
          <w:sz w:val="24"/>
          <w:szCs w:val="24"/>
        </w:rPr>
        <w:lastRenderedPageBreak/>
        <w:t>Лице</w:t>
      </w:r>
      <w:r w:rsidRPr="00A26EFC">
        <w:rPr>
          <w:rFonts w:ascii="Times New Roman" w:eastAsiaTheme="majorEastAsia" w:hAnsi="Times New Roman" w:cstheme="majorBidi"/>
          <w:b/>
          <w:bCs/>
          <w:sz w:val="24"/>
          <w:szCs w:val="28"/>
        </w:rPr>
        <w:t>/а за контакт и място за достъп до подробна информация;</w:t>
      </w:r>
    </w:p>
    <w:tbl>
      <w:tblPr>
        <w:tblStyle w:val="a9"/>
        <w:tblW w:w="9606" w:type="dxa"/>
        <w:tblLook w:val="04A0" w:firstRow="1" w:lastRow="0" w:firstColumn="1" w:lastColumn="0" w:noHBand="0" w:noVBand="1"/>
      </w:tblPr>
      <w:tblGrid>
        <w:gridCol w:w="9606"/>
      </w:tblGrid>
      <w:tr w:rsidR="00A26EFC" w:rsidRPr="00A26EFC" w:rsidTr="00572D6D">
        <w:tc>
          <w:tcPr>
            <w:tcW w:w="9606" w:type="dxa"/>
          </w:tcPr>
          <w:p w:rsidR="00A26EFC" w:rsidRPr="00A26EFC" w:rsidRDefault="00A26EFC" w:rsidP="00A26EFC">
            <w:pPr>
              <w:widowControl w:val="0"/>
              <w:autoSpaceDE w:val="0"/>
              <w:autoSpaceDN w:val="0"/>
              <w:adjustRightInd w:val="0"/>
              <w:jc w:val="both"/>
              <w:rPr>
                <w:rFonts w:ascii="Times New Roman" w:eastAsia="Times New Roman" w:hAnsi="Times New Roman" w:cs="Times New Roman"/>
                <w:sz w:val="24"/>
                <w:szCs w:val="24"/>
                <w:lang w:eastAsia="bg-BG"/>
              </w:rPr>
            </w:pPr>
            <w:r w:rsidRPr="00A26EFC">
              <w:rPr>
                <w:rFonts w:ascii="Times New Roman" w:eastAsia="Times New Roman" w:hAnsi="Times New Roman" w:cs="Times New Roman"/>
                <w:b/>
                <w:sz w:val="24"/>
                <w:szCs w:val="24"/>
                <w:lang w:eastAsia="bg-BG"/>
              </w:rPr>
              <w:t>Лице за контакт</w:t>
            </w:r>
            <w:r w:rsidRPr="00A26EFC">
              <w:rPr>
                <w:rFonts w:ascii="Times New Roman" w:eastAsia="Times New Roman" w:hAnsi="Times New Roman" w:cs="Times New Roman"/>
                <w:sz w:val="24"/>
                <w:szCs w:val="24"/>
                <w:lang w:eastAsia="bg-BG"/>
              </w:rPr>
              <w:t>: Нели Кадиева, Изпълнителен директор на СНЦ „МИГ – Елхово – Болярово“</w:t>
            </w:r>
          </w:p>
          <w:p w:rsidR="00A26EFC" w:rsidRPr="00A26EFC" w:rsidRDefault="00A26EFC" w:rsidP="00A26EFC">
            <w:pPr>
              <w:widowControl w:val="0"/>
              <w:autoSpaceDE w:val="0"/>
              <w:autoSpaceDN w:val="0"/>
              <w:adjustRightInd w:val="0"/>
              <w:jc w:val="both"/>
              <w:rPr>
                <w:rFonts w:ascii="Times New Roman" w:eastAsia="Times New Roman" w:hAnsi="Times New Roman" w:cs="Times New Roman"/>
                <w:sz w:val="24"/>
                <w:szCs w:val="24"/>
                <w:lang w:eastAsia="bg-BG"/>
              </w:rPr>
            </w:pPr>
            <w:r w:rsidRPr="00A26EFC">
              <w:rPr>
                <w:rFonts w:ascii="Times New Roman" w:eastAsia="Times New Roman" w:hAnsi="Times New Roman" w:cs="Times New Roman"/>
                <w:sz w:val="24"/>
                <w:szCs w:val="24"/>
                <w:lang w:eastAsia="bg-BG"/>
              </w:rPr>
              <w:t xml:space="preserve">адрес: гр. Елхово, ул. „Калоян“ № 13 ет.2 </w:t>
            </w:r>
          </w:p>
          <w:p w:rsidR="00A26EFC" w:rsidRPr="00A26EFC" w:rsidRDefault="00A26EFC" w:rsidP="00A26EFC">
            <w:pPr>
              <w:widowControl w:val="0"/>
              <w:autoSpaceDE w:val="0"/>
              <w:autoSpaceDN w:val="0"/>
              <w:adjustRightInd w:val="0"/>
              <w:jc w:val="both"/>
              <w:rPr>
                <w:rFonts w:ascii="Times New Roman" w:eastAsia="Times New Roman" w:hAnsi="Times New Roman" w:cs="Times New Roman"/>
                <w:sz w:val="24"/>
                <w:szCs w:val="24"/>
                <w:lang w:eastAsia="bg-BG"/>
              </w:rPr>
            </w:pPr>
            <w:r w:rsidRPr="00A26EFC">
              <w:rPr>
                <w:rFonts w:ascii="Times New Roman" w:eastAsia="Times New Roman" w:hAnsi="Times New Roman" w:cs="Times New Roman"/>
                <w:sz w:val="24"/>
                <w:szCs w:val="24"/>
                <w:lang w:eastAsia="bg-BG"/>
              </w:rPr>
              <w:t>тел: 0879 802 806, 0879 296 905</w:t>
            </w:r>
          </w:p>
          <w:p w:rsidR="00A26EFC" w:rsidRPr="00A26EFC" w:rsidRDefault="00A26EFC" w:rsidP="00A26EFC">
            <w:pPr>
              <w:widowControl w:val="0"/>
              <w:autoSpaceDE w:val="0"/>
              <w:autoSpaceDN w:val="0"/>
              <w:adjustRightInd w:val="0"/>
              <w:jc w:val="both"/>
              <w:rPr>
                <w:rFonts w:ascii="Times New Roman" w:eastAsia="Times New Roman" w:hAnsi="Times New Roman" w:cs="Times New Roman"/>
                <w:sz w:val="24"/>
                <w:szCs w:val="24"/>
                <w:lang w:eastAsia="bg-BG"/>
              </w:rPr>
            </w:pPr>
            <w:r w:rsidRPr="00A26EFC">
              <w:rPr>
                <w:rFonts w:ascii="Times New Roman" w:eastAsia="Times New Roman" w:hAnsi="Times New Roman" w:cs="Times New Roman"/>
                <w:sz w:val="24"/>
                <w:szCs w:val="24"/>
                <w:lang w:eastAsia="bg-BG"/>
              </w:rPr>
              <w:t xml:space="preserve">e-mail: </w:t>
            </w:r>
            <w:hyperlink r:id="rId9" w:history="1">
              <w:r w:rsidRPr="00A26EFC">
                <w:rPr>
                  <w:rFonts w:ascii="Times New Roman" w:eastAsia="Times New Roman" w:hAnsi="Times New Roman" w:cs="Times New Roman"/>
                  <w:sz w:val="24"/>
                  <w:szCs w:val="24"/>
                  <w:lang w:eastAsia="bg-BG"/>
                </w:rPr>
                <w:t>elhovo_lider@abv.bg</w:t>
              </w:r>
            </w:hyperlink>
            <w:r w:rsidRPr="00A26EFC">
              <w:rPr>
                <w:rFonts w:ascii="Times New Roman" w:eastAsia="Times New Roman" w:hAnsi="Times New Roman" w:cs="Times New Roman"/>
                <w:sz w:val="24"/>
                <w:szCs w:val="24"/>
                <w:lang w:eastAsia="bg-BG"/>
              </w:rPr>
              <w:t xml:space="preserve"> </w:t>
            </w:r>
          </w:p>
          <w:p w:rsidR="00A26EFC" w:rsidRDefault="00A26EFC" w:rsidP="00316F54">
            <w:pPr>
              <w:widowControl w:val="0"/>
              <w:autoSpaceDE w:val="0"/>
              <w:autoSpaceDN w:val="0"/>
              <w:adjustRightInd w:val="0"/>
              <w:jc w:val="both"/>
              <w:rPr>
                <w:rFonts w:ascii="Times New Roman" w:eastAsia="Times New Roman" w:hAnsi="Times New Roman" w:cs="Times New Roman"/>
                <w:sz w:val="24"/>
                <w:szCs w:val="24"/>
                <w:u w:val="single"/>
                <w:lang w:eastAsia="bg-BG"/>
              </w:rPr>
            </w:pPr>
            <w:r w:rsidRPr="00A26EFC">
              <w:rPr>
                <w:rFonts w:ascii="Times New Roman" w:eastAsia="Times New Roman" w:hAnsi="Times New Roman" w:cs="Times New Roman"/>
                <w:b/>
                <w:sz w:val="24"/>
                <w:szCs w:val="24"/>
                <w:lang w:eastAsia="bg-BG"/>
              </w:rPr>
              <w:t>Пълният пакет документи, необходими за кандидатстване</w:t>
            </w:r>
            <w:r w:rsidRPr="00A26EFC">
              <w:rPr>
                <w:rFonts w:ascii="Times New Roman" w:eastAsia="Times New Roman" w:hAnsi="Times New Roman" w:cs="Times New Roman"/>
                <w:sz w:val="24"/>
                <w:szCs w:val="24"/>
                <w:lang w:eastAsia="bg-BG"/>
              </w:rPr>
              <w:t xml:space="preserve"> по</w:t>
            </w:r>
            <w:r w:rsidR="00E063C0">
              <w:rPr>
                <w:rFonts w:ascii="Times New Roman" w:eastAsia="Times New Roman" w:hAnsi="Times New Roman" w:cs="Times New Roman"/>
                <w:sz w:val="24"/>
                <w:szCs w:val="24"/>
                <w:lang w:eastAsia="bg-BG"/>
              </w:rPr>
              <w:t xml:space="preserve"> </w:t>
            </w:r>
            <w:r w:rsidR="00E063C0" w:rsidRPr="00E063C0">
              <w:rPr>
                <w:rFonts w:ascii="Times New Roman" w:eastAsia="Times New Roman" w:hAnsi="Times New Roman" w:cs="Times New Roman"/>
                <w:b/>
                <w:sz w:val="24"/>
                <w:szCs w:val="24"/>
                <w:lang w:eastAsia="bg-BG"/>
              </w:rPr>
              <w:t xml:space="preserve">Мярка </w:t>
            </w:r>
            <w:r w:rsidR="004F6788" w:rsidRPr="004F6788">
              <w:rPr>
                <w:rFonts w:ascii="Times New Roman" w:eastAsia="Times New Roman" w:hAnsi="Times New Roman" w:cs="Times New Roman"/>
                <w:b/>
                <w:noProof/>
                <w:color w:val="000000"/>
                <w:sz w:val="24"/>
                <w:szCs w:val="24"/>
                <w:lang w:val="fr-BE" w:eastAsia="bg-BG"/>
              </w:rPr>
              <w:t>4.</w:t>
            </w:r>
            <w:r w:rsidR="002339E6">
              <w:rPr>
                <w:rFonts w:ascii="Times New Roman" w:eastAsia="Times New Roman" w:hAnsi="Times New Roman" w:cs="Times New Roman"/>
                <w:b/>
                <w:noProof/>
                <w:color w:val="000000"/>
                <w:sz w:val="24"/>
                <w:szCs w:val="24"/>
                <w:lang w:eastAsia="bg-BG"/>
              </w:rPr>
              <w:t xml:space="preserve">2. </w:t>
            </w:r>
            <w:r w:rsidR="004F6788" w:rsidRPr="004F6788">
              <w:rPr>
                <w:rFonts w:ascii="Times New Roman" w:eastAsia="Times New Roman" w:hAnsi="Times New Roman" w:cs="Times New Roman"/>
                <w:noProof/>
                <w:color w:val="000000"/>
                <w:sz w:val="24"/>
                <w:szCs w:val="24"/>
                <w:lang w:val="fr-BE" w:eastAsia="bg-BG"/>
              </w:rPr>
              <w:t xml:space="preserve">„Инвестиции в </w:t>
            </w:r>
            <w:r w:rsidR="002339E6">
              <w:rPr>
                <w:rFonts w:ascii="Times New Roman" w:eastAsia="Times New Roman" w:hAnsi="Times New Roman" w:cs="Times New Roman"/>
                <w:noProof/>
                <w:color w:val="000000"/>
                <w:sz w:val="24"/>
                <w:szCs w:val="24"/>
                <w:lang w:eastAsia="bg-BG"/>
              </w:rPr>
              <w:t>преработка/маркетинг на селскостопански продукти</w:t>
            </w:r>
            <w:r w:rsidR="004F6788" w:rsidRPr="004F6788">
              <w:rPr>
                <w:rFonts w:ascii="Times New Roman" w:eastAsia="Times New Roman" w:hAnsi="Times New Roman" w:cs="Times New Roman"/>
                <w:noProof/>
                <w:color w:val="000000"/>
                <w:sz w:val="24"/>
                <w:szCs w:val="24"/>
                <w:lang w:val="fr-BE" w:eastAsia="bg-BG"/>
              </w:rPr>
              <w:t>и“</w:t>
            </w:r>
            <w:r w:rsidR="004F6788">
              <w:rPr>
                <w:rFonts w:ascii="Times New Roman" w:eastAsia="Times New Roman" w:hAnsi="Times New Roman" w:cs="Times New Roman"/>
                <w:noProof/>
                <w:color w:val="000000"/>
                <w:sz w:val="24"/>
                <w:szCs w:val="24"/>
                <w:lang w:eastAsia="bg-BG"/>
              </w:rPr>
              <w:t xml:space="preserve"> </w:t>
            </w:r>
            <w:r w:rsidRPr="00A26EFC">
              <w:rPr>
                <w:rFonts w:ascii="Times New Roman" w:eastAsia="Times New Roman" w:hAnsi="Times New Roman" w:cs="Times New Roman"/>
                <w:sz w:val="24"/>
                <w:szCs w:val="24"/>
                <w:lang w:eastAsia="bg-BG"/>
              </w:rPr>
              <w:t xml:space="preserve">от Стратегия за Водено от общностите местно развитие на СНЦ „МИГ-Елхово-Болярово” по Програма за развитие на селските райони за периода 2014 – 2020 г. са публикувани на интернет страницата на СНЦ „МИГ-Елхово-Болярово” – </w:t>
            </w:r>
            <w:hyperlink r:id="rId10" w:history="1">
              <w:r w:rsidRPr="00A26EFC">
                <w:rPr>
                  <w:rFonts w:ascii="Times New Roman" w:eastAsia="Times New Roman" w:hAnsi="Times New Roman" w:cs="Times New Roman"/>
                  <w:color w:val="0000FF" w:themeColor="hyperlink"/>
                  <w:sz w:val="24"/>
                  <w:szCs w:val="24"/>
                  <w:u w:val="single"/>
                  <w:lang w:eastAsia="bg-BG"/>
                </w:rPr>
                <w:t>www.migelhovo.org</w:t>
              </w:r>
            </w:hyperlink>
            <w:r w:rsidR="00316F54">
              <w:rPr>
                <w:rFonts w:ascii="Times New Roman" w:eastAsia="Times New Roman" w:hAnsi="Times New Roman" w:cs="Times New Roman"/>
                <w:sz w:val="24"/>
                <w:szCs w:val="24"/>
                <w:u w:val="single"/>
                <w:lang w:eastAsia="bg-BG"/>
              </w:rPr>
              <w:t>.</w:t>
            </w:r>
          </w:p>
          <w:p w:rsidR="00316F54" w:rsidRPr="00762E40" w:rsidRDefault="00316F54" w:rsidP="00316F54">
            <w:pPr>
              <w:tabs>
                <w:tab w:val="left" w:pos="720"/>
              </w:tabs>
              <w:jc w:val="both"/>
              <w:rPr>
                <w:rFonts w:ascii="Times New Roman" w:eastAsia="Times New Roman" w:hAnsi="Times New Roman"/>
                <w:b/>
                <w:sz w:val="24"/>
                <w:szCs w:val="24"/>
                <w:lang w:eastAsia="bg-BG"/>
              </w:rPr>
            </w:pPr>
            <w:r w:rsidRPr="00762E40">
              <w:rPr>
                <w:rFonts w:ascii="Times New Roman" w:eastAsia="Times New Roman" w:hAnsi="Times New Roman"/>
                <w:b/>
                <w:sz w:val="24"/>
                <w:szCs w:val="24"/>
                <w:lang w:eastAsia="bg-BG"/>
              </w:rPr>
              <w:t>Въпроси и допълнителни разяснения</w:t>
            </w:r>
          </w:p>
          <w:p w:rsidR="00316F54" w:rsidRPr="008A4EAD" w:rsidRDefault="00316F54" w:rsidP="00316F54">
            <w:pPr>
              <w:tabs>
                <w:tab w:val="left" w:pos="720"/>
              </w:tabs>
              <w:jc w:val="both"/>
              <w:rPr>
                <w:rFonts w:ascii="Times New Roman" w:eastAsia="Times New Roman" w:hAnsi="Times New Roman"/>
                <w:b/>
                <w:sz w:val="24"/>
                <w:szCs w:val="24"/>
                <w:lang w:eastAsia="bg-BG"/>
              </w:rPr>
            </w:pPr>
            <w:r w:rsidRPr="008A4EAD">
              <w:rPr>
                <w:rFonts w:ascii="Times New Roman" w:eastAsia="Times New Roman" w:hAnsi="Times New Roman"/>
                <w:sz w:val="24"/>
                <w:szCs w:val="24"/>
                <w:lang w:val="en-US" w:eastAsia="bg-BG"/>
              </w:rPr>
              <w:t>В</w:t>
            </w:r>
            <w:r w:rsidRPr="008A4EAD">
              <w:rPr>
                <w:rFonts w:ascii="Times New Roman" w:eastAsia="Times New Roman" w:hAnsi="Times New Roman"/>
                <w:sz w:val="24"/>
                <w:szCs w:val="24"/>
                <w:lang w:eastAsia="bg-BG"/>
              </w:rPr>
              <w:t xml:space="preserve"> срок до 3 седмици преди крайния срок за подаване на проектни предложения по настоящата процедура за прием могат да се задават въпроси и да се искат допълнителни разяснения на </w:t>
            </w:r>
            <w:r w:rsidRPr="008A4EAD">
              <w:rPr>
                <w:rFonts w:ascii="Times New Roman" w:eastAsia="Times New Roman" w:hAnsi="Times New Roman"/>
                <w:sz w:val="24"/>
                <w:szCs w:val="24"/>
                <w:lang w:val="en-US" w:eastAsia="bg-BG"/>
              </w:rPr>
              <w:t xml:space="preserve">e-mail: </w:t>
            </w:r>
            <w:r w:rsidRPr="008A4EAD">
              <w:rPr>
                <w:rFonts w:ascii="Times New Roman" w:eastAsia="Times New Roman" w:hAnsi="Times New Roman"/>
                <w:b/>
                <w:sz w:val="24"/>
                <w:szCs w:val="24"/>
                <w:lang w:val="en-US" w:eastAsia="bg-BG"/>
              </w:rPr>
              <w:t>office@migelhovo.org</w:t>
            </w:r>
            <w:r w:rsidRPr="008A4EAD">
              <w:rPr>
                <w:rFonts w:ascii="Times New Roman" w:eastAsia="Times New Roman" w:hAnsi="Times New Roman"/>
                <w:sz w:val="24"/>
                <w:szCs w:val="24"/>
                <w:lang w:eastAsia="bg-BG"/>
              </w:rPr>
              <w:t>, като ясно се посочва номера на поканата за набиране на предложения</w:t>
            </w:r>
            <w:r w:rsidRPr="008A4EAD">
              <w:rPr>
                <w:rFonts w:ascii="Times New Roman" w:eastAsia="Times New Roman" w:hAnsi="Times New Roman"/>
                <w:b/>
                <w:sz w:val="24"/>
                <w:szCs w:val="24"/>
                <w:lang w:eastAsia="bg-BG"/>
              </w:rPr>
              <w:t xml:space="preserve"> и/или</w:t>
            </w:r>
            <w:r>
              <w:rPr>
                <w:rFonts w:ascii="Times New Roman" w:eastAsia="Times New Roman" w:hAnsi="Times New Roman"/>
                <w:b/>
                <w:sz w:val="24"/>
                <w:szCs w:val="24"/>
                <w:lang w:eastAsia="bg-BG"/>
              </w:rPr>
              <w:t xml:space="preserve"> на</w:t>
            </w:r>
            <w:r w:rsidRPr="008A4EAD">
              <w:rPr>
                <w:rFonts w:ascii="Times New Roman" w:eastAsia="Times New Roman" w:hAnsi="Times New Roman"/>
                <w:b/>
                <w:sz w:val="24"/>
                <w:szCs w:val="24"/>
                <w:lang w:eastAsia="bg-BG"/>
              </w:rPr>
              <w:t xml:space="preserve"> </w:t>
            </w:r>
            <w:hyperlink r:id="rId11" w:history="1">
              <w:r w:rsidRPr="008A4EAD">
                <w:rPr>
                  <w:rStyle w:val="aa"/>
                  <w:rFonts w:ascii="Times New Roman" w:eastAsia="Times New Roman" w:hAnsi="Times New Roman"/>
                  <w:b/>
                  <w:sz w:val="24"/>
                  <w:szCs w:val="24"/>
                  <w:lang w:eastAsia="bg-BG"/>
                </w:rPr>
                <w:t>https://eumis2020.government.bg</w:t>
              </w:r>
            </w:hyperlink>
            <w:r w:rsidRPr="008A4EAD">
              <w:rPr>
                <w:rFonts w:ascii="Times New Roman" w:eastAsia="Times New Roman" w:hAnsi="Times New Roman"/>
                <w:b/>
                <w:sz w:val="24"/>
                <w:szCs w:val="24"/>
                <w:lang w:eastAsia="bg-BG"/>
              </w:rPr>
              <w:t xml:space="preserve"> (секция Разяснения по процедурата).</w:t>
            </w:r>
          </w:p>
          <w:p w:rsidR="00316F54" w:rsidRPr="00316F54" w:rsidRDefault="00316F54" w:rsidP="00316F54">
            <w:pPr>
              <w:tabs>
                <w:tab w:val="left" w:pos="720"/>
              </w:tabs>
              <w:jc w:val="both"/>
              <w:rPr>
                <w:rFonts w:ascii="Times New Roman" w:eastAsia="Times New Roman" w:hAnsi="Times New Roman"/>
                <w:sz w:val="24"/>
                <w:szCs w:val="24"/>
                <w:lang w:eastAsia="bg-BG"/>
              </w:rPr>
            </w:pPr>
            <w:r w:rsidRPr="008A4EAD">
              <w:rPr>
                <w:rFonts w:ascii="Times New Roman" w:eastAsia="Times New Roman" w:hAnsi="Times New Roman"/>
                <w:sz w:val="24"/>
                <w:szCs w:val="24"/>
                <w:lang w:eastAsia="bg-BG"/>
              </w:rPr>
              <w:t>Писмени разяснения ще бъдат дадени в 10-дневен срок от получаване на искането, но не по-късно от  две седмици преди изтичането на срока за кандидатстване.</w:t>
            </w:r>
          </w:p>
        </w:tc>
      </w:tr>
    </w:tbl>
    <w:p w:rsidR="00A26EFC" w:rsidRPr="00A26EFC" w:rsidRDefault="00A26EFC" w:rsidP="00A26EFC">
      <w:pPr>
        <w:keepNext/>
        <w:keepLines/>
        <w:numPr>
          <w:ilvl w:val="0"/>
          <w:numId w:val="1"/>
        </w:numPr>
        <w:spacing w:before="240" w:after="0"/>
        <w:ind w:left="714" w:hanging="357"/>
        <w:outlineLvl w:val="0"/>
        <w:rPr>
          <w:rFonts w:ascii="Times New Roman" w:eastAsiaTheme="majorEastAsia" w:hAnsi="Times New Roman" w:cstheme="majorBidi"/>
          <w:b/>
          <w:bCs/>
          <w:sz w:val="24"/>
          <w:szCs w:val="24"/>
        </w:rPr>
      </w:pPr>
      <w:r w:rsidRPr="00A26EFC">
        <w:rPr>
          <w:rFonts w:ascii="Times New Roman" w:eastAsiaTheme="majorEastAsia" w:hAnsi="Times New Roman" w:cstheme="majorBidi"/>
          <w:b/>
          <w:bCs/>
          <w:sz w:val="24"/>
          <w:szCs w:val="24"/>
        </w:rPr>
        <w:t>Начин на подаване на проектните предложения:</w:t>
      </w:r>
    </w:p>
    <w:tbl>
      <w:tblPr>
        <w:tblStyle w:val="a9"/>
        <w:tblW w:w="9606" w:type="dxa"/>
        <w:tblLook w:val="04A0" w:firstRow="1" w:lastRow="0" w:firstColumn="1" w:lastColumn="0" w:noHBand="0" w:noVBand="1"/>
      </w:tblPr>
      <w:tblGrid>
        <w:gridCol w:w="9606"/>
      </w:tblGrid>
      <w:tr w:rsidR="00A26EFC" w:rsidRPr="00A26EFC" w:rsidTr="00572D6D">
        <w:tc>
          <w:tcPr>
            <w:tcW w:w="9606" w:type="dxa"/>
          </w:tcPr>
          <w:p w:rsidR="00A26EFC" w:rsidRPr="00A26EFC" w:rsidRDefault="00A26EFC" w:rsidP="00A26EFC">
            <w:pPr>
              <w:spacing w:after="120"/>
              <w:jc w:val="both"/>
              <w:rPr>
                <w:rFonts w:ascii="Times New Roman" w:hAnsi="Times New Roman" w:cs="Times New Roman"/>
                <w:b/>
                <w:bCs/>
                <w:sz w:val="24"/>
                <w:szCs w:val="24"/>
              </w:rPr>
            </w:pPr>
            <w:r w:rsidRPr="00A26EFC">
              <w:rPr>
                <w:rFonts w:ascii="Times New Roman" w:hAnsi="Times New Roman" w:cs="Times New Roman"/>
                <w:sz w:val="24"/>
                <w:szCs w:val="24"/>
              </w:rPr>
              <w:t xml:space="preserve">Проектните предложения по обявената процедура се подават от кандидата или от упълномощено от него лице единствено и изцяло по електронен път чрез попълване на уеб базиран Формуляр за кандидатстване и придружителните документи чрез Информационната система за управление и наблюдение на Структурните инструменти на ЕС в България (ИСУН 2020) </w:t>
            </w:r>
            <w:hyperlink r:id="rId12" w:history="1">
              <w:r w:rsidRPr="00A26EFC">
                <w:rPr>
                  <w:rFonts w:ascii="Times New Roman" w:hAnsi="Times New Roman" w:cs="Times New Roman"/>
                  <w:b/>
                  <w:bCs/>
                  <w:color w:val="0000FF" w:themeColor="hyperlink"/>
                  <w:sz w:val="24"/>
                  <w:szCs w:val="24"/>
                  <w:u w:val="single"/>
                </w:rPr>
                <w:t>http://eumis2020.government.bg/</w:t>
              </w:r>
            </w:hyperlink>
            <w:r w:rsidRPr="00A26EFC">
              <w:rPr>
                <w:rFonts w:ascii="Times New Roman" w:hAnsi="Times New Roman" w:cs="Times New Roman"/>
                <w:b/>
                <w:bCs/>
                <w:sz w:val="24"/>
                <w:szCs w:val="24"/>
              </w:rPr>
              <w:t xml:space="preserve"> </w:t>
            </w:r>
            <w:r w:rsidRPr="00A26EFC">
              <w:rPr>
                <w:rFonts w:ascii="Times New Roman" w:hAnsi="Times New Roman" w:cs="Times New Roman"/>
                <w:sz w:val="24"/>
                <w:szCs w:val="24"/>
              </w:rPr>
              <w:t xml:space="preserve">единствено с използването на </w:t>
            </w:r>
            <w:r w:rsidRPr="00A26EFC">
              <w:rPr>
                <w:rFonts w:ascii="Times New Roman" w:hAnsi="Times New Roman" w:cs="Times New Roman"/>
                <w:b/>
                <w:bCs/>
                <w:sz w:val="24"/>
                <w:szCs w:val="24"/>
              </w:rPr>
              <w:t xml:space="preserve">Квалифициран електронен подпис </w:t>
            </w:r>
            <w:r w:rsidRPr="00A26EFC">
              <w:rPr>
                <w:rFonts w:ascii="Times New Roman" w:hAnsi="Times New Roman" w:cs="Times New Roman"/>
                <w:sz w:val="24"/>
                <w:szCs w:val="24"/>
              </w:rPr>
              <w:t>(КЕП), чрез модула „Е</w:t>
            </w:r>
            <w:r w:rsidRPr="00A26EFC">
              <w:rPr>
                <w:sz w:val="24"/>
                <w:szCs w:val="24"/>
              </w:rPr>
              <w:t>-</w:t>
            </w:r>
            <w:r w:rsidRPr="00A26EFC">
              <w:rPr>
                <w:rFonts w:ascii="Times New Roman" w:hAnsi="Times New Roman" w:cs="Times New Roman"/>
                <w:sz w:val="24"/>
                <w:szCs w:val="24"/>
              </w:rPr>
              <w:t xml:space="preserve">кандидатстване“ на следния интернет адрес: </w:t>
            </w:r>
            <w:hyperlink r:id="rId13" w:history="1">
              <w:r w:rsidRPr="00A26EFC">
                <w:rPr>
                  <w:rFonts w:ascii="Times New Roman" w:hAnsi="Times New Roman" w:cs="Times New Roman"/>
                  <w:b/>
                  <w:bCs/>
                  <w:color w:val="0000FF" w:themeColor="hyperlink"/>
                  <w:sz w:val="24"/>
                  <w:szCs w:val="24"/>
                  <w:u w:val="single"/>
                </w:rPr>
                <w:t>https://eumis2020.government.bg</w:t>
              </w:r>
            </w:hyperlink>
          </w:p>
          <w:p w:rsidR="00A26EFC" w:rsidRPr="00A26EFC" w:rsidRDefault="00A26EFC" w:rsidP="00A26EFC">
            <w:pPr>
              <w:shd w:val="clear" w:color="auto" w:fill="808080" w:themeFill="background1" w:themeFillShade="80"/>
              <w:spacing w:after="360"/>
              <w:contextualSpacing/>
              <w:jc w:val="both"/>
              <w:rPr>
                <w:rFonts w:ascii="Times New Roman" w:eastAsia="Times New Roman" w:hAnsi="Times New Roman" w:cs="Times New Roman"/>
                <w:b/>
                <w:color w:val="FFFFFF" w:themeColor="background1"/>
                <w:sz w:val="24"/>
                <w:szCs w:val="24"/>
                <w:lang w:val="en-US" w:eastAsia="bg-BG"/>
              </w:rPr>
            </w:pPr>
            <w:r w:rsidRPr="00A26EFC">
              <w:rPr>
                <w:rFonts w:ascii="Times New Roman" w:eastAsia="Times New Roman" w:hAnsi="Times New Roman" w:cs="Times New Roman"/>
                <w:b/>
                <w:color w:val="FFFFFF" w:themeColor="background1"/>
                <w:sz w:val="24"/>
                <w:szCs w:val="24"/>
                <w:lang w:eastAsia="bg-BG"/>
              </w:rPr>
              <w:t xml:space="preserve">ВАЖНО! </w:t>
            </w:r>
          </w:p>
          <w:p w:rsidR="00A26EFC" w:rsidRPr="00A26EFC" w:rsidRDefault="00A26EFC" w:rsidP="00A26EFC">
            <w:pPr>
              <w:shd w:val="clear" w:color="auto" w:fill="D9D9D9" w:themeFill="background1" w:themeFillShade="D9"/>
              <w:spacing w:after="360"/>
              <w:contextualSpacing/>
              <w:jc w:val="both"/>
              <w:rPr>
                <w:rFonts w:ascii="Times New Roman" w:eastAsia="Times New Roman" w:hAnsi="Times New Roman" w:cs="Times New Roman"/>
                <w:sz w:val="24"/>
                <w:szCs w:val="24"/>
                <w:lang w:eastAsia="bg-BG"/>
              </w:rPr>
            </w:pPr>
            <w:r w:rsidRPr="00A26EFC">
              <w:rPr>
                <w:rFonts w:ascii="Times New Roman" w:eastAsia="Times New Roman" w:hAnsi="Times New Roman" w:cs="Times New Roman"/>
                <w:sz w:val="24"/>
                <w:szCs w:val="24"/>
                <w:lang w:eastAsia="bg-BG"/>
              </w:rPr>
              <w:t>Кореспонденцията и уведомленията във връзка с оценката на проектното предложение се осъществяват през ИСУН чрез електронния профил на кандидата.</w:t>
            </w:r>
          </w:p>
          <w:p w:rsidR="00A26EFC" w:rsidRPr="00A26EFC" w:rsidRDefault="00A26EFC" w:rsidP="00A26EFC">
            <w:pPr>
              <w:shd w:val="clear" w:color="auto" w:fill="D9D9D9" w:themeFill="background1" w:themeFillShade="D9"/>
              <w:spacing w:after="360"/>
              <w:contextualSpacing/>
              <w:jc w:val="both"/>
              <w:rPr>
                <w:rFonts w:ascii="Times New Roman" w:eastAsia="Times New Roman" w:hAnsi="Times New Roman" w:cs="Times New Roman"/>
                <w:sz w:val="24"/>
                <w:szCs w:val="24"/>
                <w:lang w:eastAsia="bg-BG"/>
              </w:rPr>
            </w:pPr>
            <w:r w:rsidRPr="00A26EFC">
              <w:rPr>
                <w:rFonts w:ascii="Times New Roman" w:eastAsia="Times New Roman" w:hAnsi="Times New Roman" w:cs="Times New Roman"/>
                <w:sz w:val="24"/>
                <w:szCs w:val="24"/>
                <w:lang w:eastAsia="bg-BG"/>
              </w:rPr>
              <w:t xml:space="preserve">За дата на получаване на кореспонденцията и уведомленията се счита датата на изпращането им чрез ИСУН. Сроковете започват да текат за кандидатите/бенефициентите от изпращането на съответната кореспонденция и уведомление от оценителната комисия в ИСУН. В тази връзка е </w:t>
            </w:r>
            <w:r w:rsidRPr="00A26EFC">
              <w:rPr>
                <w:rFonts w:ascii="Times New Roman" w:eastAsia="Times New Roman" w:hAnsi="Times New Roman" w:cs="Times New Roman"/>
                <w:b/>
                <w:sz w:val="24"/>
                <w:szCs w:val="24"/>
                <w:lang w:eastAsia="bg-BG"/>
              </w:rPr>
              <w:t>важно кандидатите да разполагат винаги с достъп до имейл адреса, към който е асоцииран профила в ИСУН 2020</w:t>
            </w:r>
            <w:r w:rsidRPr="00A26EFC">
              <w:rPr>
                <w:rFonts w:ascii="Times New Roman" w:eastAsia="Times New Roman" w:hAnsi="Times New Roman" w:cs="Times New Roman"/>
                <w:sz w:val="24"/>
                <w:szCs w:val="24"/>
                <w:lang w:eastAsia="bg-BG"/>
              </w:rPr>
              <w:t>.</w:t>
            </w:r>
          </w:p>
        </w:tc>
      </w:tr>
    </w:tbl>
    <w:p w:rsidR="00A26EFC" w:rsidRPr="00A26EFC" w:rsidRDefault="00A26EFC" w:rsidP="00A26EFC">
      <w:pPr>
        <w:spacing w:after="120"/>
        <w:jc w:val="both"/>
        <w:rPr>
          <w:rFonts w:ascii="Times New Roman" w:hAnsi="Times New Roman" w:cs="Times New Roman"/>
          <w:sz w:val="24"/>
          <w:szCs w:val="24"/>
        </w:rPr>
      </w:pPr>
      <w:bookmarkStart w:id="4" w:name="to_paragraph_id30665553"/>
      <w:bookmarkStart w:id="5" w:name="to_paragraph_id30665578"/>
      <w:bookmarkEnd w:id="2"/>
      <w:bookmarkEnd w:id="4"/>
      <w:bookmarkEnd w:id="5"/>
    </w:p>
    <w:sectPr w:rsidR="00A26EFC" w:rsidRPr="00A26EFC">
      <w:headerReference w:type="default" r:id="rId1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00455" w:rsidRDefault="00A00455" w:rsidP="00220D32">
      <w:pPr>
        <w:spacing w:after="0" w:line="240" w:lineRule="auto"/>
      </w:pPr>
      <w:r>
        <w:separator/>
      </w:r>
    </w:p>
  </w:endnote>
  <w:endnote w:type="continuationSeparator" w:id="0">
    <w:p w:rsidR="00A00455" w:rsidRDefault="00A00455" w:rsidP="00220D3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00455" w:rsidRDefault="00A00455" w:rsidP="00220D32">
      <w:pPr>
        <w:spacing w:after="0" w:line="240" w:lineRule="auto"/>
      </w:pPr>
      <w:r>
        <w:separator/>
      </w:r>
    </w:p>
  </w:footnote>
  <w:footnote w:type="continuationSeparator" w:id="0">
    <w:p w:rsidR="00A00455" w:rsidRDefault="00A00455" w:rsidP="00220D32">
      <w:pPr>
        <w:spacing w:after="0" w:line="240" w:lineRule="auto"/>
      </w:pPr>
      <w:r>
        <w:continuationSeparator/>
      </w:r>
    </w:p>
  </w:footnote>
  <w:footnote w:id="1">
    <w:p w:rsidR="00572D6D" w:rsidRPr="0098136F" w:rsidRDefault="00572D6D" w:rsidP="0098136F">
      <w:pPr>
        <w:pStyle w:val="ab"/>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2D6D" w:rsidRPr="000970E8" w:rsidRDefault="00572D6D" w:rsidP="00220D32">
    <w:pPr>
      <w:widowControl w:val="0"/>
      <w:spacing w:after="0" w:line="240" w:lineRule="auto"/>
      <w:jc w:val="center"/>
      <w:rPr>
        <w:rFonts w:ascii="Times New Roman" w:eastAsia="Times New Roman" w:hAnsi="Times New Roman" w:cs="Times New Roman"/>
        <w:b/>
        <w:snapToGrid w:val="0"/>
        <w:color w:val="003366"/>
        <w:sz w:val="16"/>
        <w:szCs w:val="16"/>
        <w:lang w:val="en-US"/>
      </w:rPr>
    </w:pPr>
  </w:p>
  <w:tbl>
    <w:tblPr>
      <w:tblW w:w="0" w:type="auto"/>
      <w:jc w:val="right"/>
      <w:tblLook w:val="04A0" w:firstRow="1" w:lastRow="0" w:firstColumn="1" w:lastColumn="0" w:noHBand="0" w:noVBand="1"/>
    </w:tblPr>
    <w:tblGrid>
      <w:gridCol w:w="8622"/>
      <w:gridCol w:w="222"/>
      <w:gridCol w:w="222"/>
      <w:gridCol w:w="222"/>
    </w:tblGrid>
    <w:tr w:rsidR="00572D6D" w:rsidRPr="000970E8" w:rsidTr="00572D6D">
      <w:trPr>
        <w:jc w:val="right"/>
      </w:trPr>
      <w:tc>
        <w:tcPr>
          <w:tcW w:w="2260" w:type="dxa"/>
          <w:shd w:val="clear" w:color="auto" w:fill="auto"/>
        </w:tcPr>
        <w:tbl>
          <w:tblPr>
            <w:tblW w:w="8505" w:type="dxa"/>
            <w:tblInd w:w="426" w:type="dxa"/>
            <w:tblLook w:val="04A0" w:firstRow="1" w:lastRow="0" w:firstColumn="1" w:lastColumn="0" w:noHBand="0" w:noVBand="1"/>
          </w:tblPr>
          <w:tblGrid>
            <w:gridCol w:w="1701"/>
            <w:gridCol w:w="1176"/>
            <w:gridCol w:w="1234"/>
            <w:gridCol w:w="2410"/>
            <w:gridCol w:w="1984"/>
          </w:tblGrid>
          <w:tr w:rsidR="00572D6D" w:rsidRPr="000970E8" w:rsidTr="00572D6D">
            <w:tc>
              <w:tcPr>
                <w:tcW w:w="1701" w:type="dxa"/>
                <w:shd w:val="clear" w:color="auto" w:fill="auto"/>
              </w:tcPr>
              <w:p w:rsidR="00572D6D" w:rsidRPr="000970E8" w:rsidRDefault="00572D6D" w:rsidP="00572D6D">
                <w:pPr>
                  <w:tabs>
                    <w:tab w:val="left" w:pos="564"/>
                    <w:tab w:val="center" w:pos="1380"/>
                  </w:tabs>
                  <w:spacing w:after="0" w:line="240" w:lineRule="auto"/>
                  <w:jc w:val="center"/>
                  <w:rPr>
                    <w:rFonts w:ascii="Times New Roman" w:eastAsia="Times New Roman" w:hAnsi="Times New Roman" w:cs="Times New Roman"/>
                    <w:b/>
                    <w:sz w:val="16"/>
                    <w:szCs w:val="16"/>
                    <w:lang w:val="ru-RU"/>
                  </w:rPr>
                </w:pPr>
                <w:r>
                  <w:rPr>
                    <w:rFonts w:ascii="Calibri" w:eastAsia="Times New Roman" w:hAnsi="Calibri" w:cs="Times New Roman"/>
                    <w:noProof/>
                    <w:lang w:eastAsia="bg-BG"/>
                  </w:rPr>
                  <w:drawing>
                    <wp:inline distT="0" distB="0" distL="0" distR="0" wp14:anchorId="1D9ADA30" wp14:editId="58B1345C">
                      <wp:extent cx="804545" cy="541020"/>
                      <wp:effectExtent l="0" t="0" r="0" b="0"/>
                      <wp:docPr id="1"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04545" cy="541020"/>
                              </a:xfrm>
                              <a:prstGeom prst="rect">
                                <a:avLst/>
                              </a:prstGeom>
                              <a:noFill/>
                              <a:ln>
                                <a:noFill/>
                              </a:ln>
                            </pic:spPr>
                          </pic:pic>
                        </a:graphicData>
                      </a:graphic>
                    </wp:inline>
                  </w:drawing>
                </w:r>
              </w:p>
              <w:p w:rsidR="00572D6D" w:rsidRPr="000970E8" w:rsidRDefault="00572D6D" w:rsidP="00572D6D">
                <w:pPr>
                  <w:spacing w:after="0" w:line="240" w:lineRule="auto"/>
                  <w:jc w:val="center"/>
                  <w:rPr>
                    <w:rFonts w:ascii="Times New Roman" w:eastAsia="Times New Roman" w:hAnsi="Times New Roman" w:cs="Times New Roman"/>
                    <w:b/>
                    <w:sz w:val="12"/>
                    <w:szCs w:val="12"/>
                    <w:lang w:val="ru-RU"/>
                  </w:rPr>
                </w:pPr>
                <w:r w:rsidRPr="000970E8">
                  <w:rPr>
                    <w:rFonts w:ascii="Times New Roman" w:eastAsia="Times New Roman" w:hAnsi="Times New Roman" w:cs="Times New Roman"/>
                    <w:b/>
                    <w:sz w:val="12"/>
                    <w:szCs w:val="12"/>
                    <w:lang w:val="ru-RU"/>
                  </w:rPr>
                  <w:t>ЕВРОПЕЙСКИ СЪЮЗ</w:t>
                </w:r>
              </w:p>
            </w:tc>
            <w:tc>
              <w:tcPr>
                <w:tcW w:w="1176" w:type="dxa"/>
                <w:shd w:val="clear" w:color="auto" w:fill="auto"/>
              </w:tcPr>
              <w:p w:rsidR="00572D6D" w:rsidRPr="000970E8" w:rsidRDefault="00572D6D" w:rsidP="00572D6D">
                <w:pPr>
                  <w:spacing w:after="0" w:line="240" w:lineRule="auto"/>
                  <w:jc w:val="center"/>
                  <w:rPr>
                    <w:rFonts w:ascii="Times New Roman" w:eastAsia="Times New Roman" w:hAnsi="Times New Roman" w:cs="Times New Roman"/>
                    <w:b/>
                    <w:sz w:val="16"/>
                    <w:szCs w:val="16"/>
                    <w:lang w:val="ru-RU"/>
                  </w:rPr>
                </w:pPr>
                <w:r>
                  <w:rPr>
                    <w:rFonts w:ascii="Calibri" w:eastAsia="Times New Roman" w:hAnsi="Calibri" w:cs="Times New Roman"/>
                    <w:noProof/>
                    <w:lang w:eastAsia="bg-BG"/>
                  </w:rPr>
                  <w:drawing>
                    <wp:inline distT="0" distB="0" distL="0" distR="0" wp14:anchorId="21328DDB" wp14:editId="2B78DBA2">
                      <wp:extent cx="585470" cy="541020"/>
                      <wp:effectExtent l="0" t="0" r="5080" b="0"/>
                      <wp:docPr id="2" name="Picture 5" descr="Описание: Leader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3" descr="Описание: Leader_logo"/>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85470" cy="541020"/>
                              </a:xfrm>
                              <a:prstGeom prst="rect">
                                <a:avLst/>
                              </a:prstGeom>
                              <a:noFill/>
                              <a:ln>
                                <a:noFill/>
                              </a:ln>
                            </pic:spPr>
                          </pic:pic>
                        </a:graphicData>
                      </a:graphic>
                    </wp:inline>
                  </w:drawing>
                </w:r>
              </w:p>
            </w:tc>
            <w:tc>
              <w:tcPr>
                <w:tcW w:w="1234" w:type="dxa"/>
                <w:shd w:val="clear" w:color="auto" w:fill="auto"/>
              </w:tcPr>
              <w:p w:rsidR="00572D6D" w:rsidRPr="000970E8" w:rsidRDefault="00572D6D" w:rsidP="00572D6D">
                <w:pPr>
                  <w:spacing w:after="0" w:line="240" w:lineRule="auto"/>
                  <w:jc w:val="center"/>
                  <w:rPr>
                    <w:rFonts w:ascii="Times New Roman" w:eastAsia="Times New Roman" w:hAnsi="Times New Roman" w:cs="Times New Roman"/>
                    <w:b/>
                    <w:sz w:val="16"/>
                    <w:szCs w:val="16"/>
                    <w:lang w:val="ru-RU"/>
                  </w:rPr>
                </w:pPr>
                <w:r>
                  <w:rPr>
                    <w:rFonts w:ascii="Calibri" w:eastAsia="Times New Roman" w:hAnsi="Calibri" w:cs="Times New Roman"/>
                    <w:noProof/>
                    <w:lang w:eastAsia="bg-BG"/>
                  </w:rPr>
                  <w:drawing>
                    <wp:inline distT="0" distB="0" distL="0" distR="0" wp14:anchorId="568E9DDB" wp14:editId="384AC9C1">
                      <wp:extent cx="541020" cy="541020"/>
                      <wp:effectExtent l="0" t="0" r="0" b="0"/>
                      <wp:docPr id="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8"/>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541020" cy="541020"/>
                              </a:xfrm>
                              <a:prstGeom prst="rect">
                                <a:avLst/>
                              </a:prstGeom>
                              <a:noFill/>
                              <a:ln>
                                <a:noFill/>
                              </a:ln>
                            </pic:spPr>
                          </pic:pic>
                        </a:graphicData>
                      </a:graphic>
                    </wp:inline>
                  </w:drawing>
                </w:r>
              </w:p>
            </w:tc>
            <w:tc>
              <w:tcPr>
                <w:tcW w:w="2410" w:type="dxa"/>
                <w:shd w:val="clear" w:color="auto" w:fill="auto"/>
              </w:tcPr>
              <w:p w:rsidR="00572D6D" w:rsidRPr="000970E8" w:rsidRDefault="00572D6D" w:rsidP="00572D6D">
                <w:pPr>
                  <w:spacing w:after="0" w:line="240" w:lineRule="auto"/>
                  <w:jc w:val="center"/>
                  <w:rPr>
                    <w:rFonts w:ascii="Times New Roman" w:eastAsia="Times New Roman" w:hAnsi="Times New Roman" w:cs="Times New Roman"/>
                    <w:b/>
                    <w:sz w:val="16"/>
                    <w:szCs w:val="16"/>
                    <w:lang w:val="ru-RU"/>
                  </w:rPr>
                </w:pPr>
                <w:r>
                  <w:rPr>
                    <w:rFonts w:ascii="Calibri" w:eastAsia="Times New Roman" w:hAnsi="Calibri" w:cs="Times New Roman"/>
                    <w:noProof/>
                    <w:lang w:eastAsia="bg-BG"/>
                  </w:rPr>
                  <w:drawing>
                    <wp:inline distT="0" distB="0" distL="0" distR="0" wp14:anchorId="282AB9DF" wp14:editId="0A2961CD">
                      <wp:extent cx="1353185" cy="577850"/>
                      <wp:effectExtent l="0" t="0" r="0" b="0"/>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9"/>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353185" cy="577850"/>
                              </a:xfrm>
                              <a:prstGeom prst="rect">
                                <a:avLst/>
                              </a:prstGeom>
                              <a:noFill/>
                              <a:ln>
                                <a:noFill/>
                              </a:ln>
                            </pic:spPr>
                          </pic:pic>
                        </a:graphicData>
                      </a:graphic>
                    </wp:inline>
                  </w:drawing>
                </w:r>
              </w:p>
            </w:tc>
            <w:tc>
              <w:tcPr>
                <w:tcW w:w="1984" w:type="dxa"/>
                <w:shd w:val="clear" w:color="auto" w:fill="auto"/>
              </w:tcPr>
              <w:p w:rsidR="00572D6D" w:rsidRPr="000970E8" w:rsidRDefault="00572D6D" w:rsidP="00572D6D">
                <w:pPr>
                  <w:spacing w:after="0" w:line="240" w:lineRule="auto"/>
                  <w:rPr>
                    <w:rFonts w:ascii="Times New Roman" w:eastAsia="Times New Roman" w:hAnsi="Times New Roman" w:cs="Times New Roman"/>
                    <w:noProof/>
                  </w:rPr>
                </w:pPr>
                <w:r>
                  <w:rPr>
                    <w:rFonts w:ascii="Calibri" w:eastAsia="Times New Roman" w:hAnsi="Calibri" w:cs="Times New Roman"/>
                    <w:noProof/>
                    <w:lang w:eastAsia="bg-BG"/>
                  </w:rPr>
                  <w:drawing>
                    <wp:inline distT="0" distB="0" distL="0" distR="0" wp14:anchorId="7099BB61" wp14:editId="54B66422">
                      <wp:extent cx="826770" cy="541020"/>
                      <wp:effectExtent l="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826770" cy="541020"/>
                              </a:xfrm>
                              <a:prstGeom prst="rect">
                                <a:avLst/>
                              </a:prstGeom>
                              <a:noFill/>
                              <a:ln>
                                <a:noFill/>
                              </a:ln>
                            </pic:spPr>
                          </pic:pic>
                        </a:graphicData>
                      </a:graphic>
                    </wp:inline>
                  </w:drawing>
                </w:r>
              </w:p>
            </w:tc>
          </w:tr>
        </w:tbl>
        <w:p w:rsidR="00572D6D" w:rsidRPr="000970E8" w:rsidRDefault="00572D6D" w:rsidP="00572D6D">
          <w:pPr>
            <w:widowControl w:val="0"/>
            <w:spacing w:after="0" w:line="240" w:lineRule="auto"/>
            <w:jc w:val="center"/>
            <w:rPr>
              <w:rFonts w:ascii="Times New Roman" w:eastAsia="Times New Roman" w:hAnsi="Times New Roman" w:cs="Times New Roman"/>
              <w:b/>
              <w:snapToGrid w:val="0"/>
              <w:sz w:val="16"/>
              <w:szCs w:val="16"/>
              <w:lang w:val="ru-RU"/>
            </w:rPr>
          </w:pPr>
        </w:p>
      </w:tc>
      <w:tc>
        <w:tcPr>
          <w:tcW w:w="2236" w:type="dxa"/>
          <w:shd w:val="clear" w:color="auto" w:fill="auto"/>
        </w:tcPr>
        <w:p w:rsidR="00572D6D" w:rsidRPr="000970E8" w:rsidRDefault="00572D6D" w:rsidP="00572D6D">
          <w:pPr>
            <w:widowControl w:val="0"/>
            <w:spacing w:after="0" w:line="240" w:lineRule="auto"/>
            <w:jc w:val="center"/>
            <w:rPr>
              <w:rFonts w:ascii="Times New Roman" w:eastAsia="Times New Roman" w:hAnsi="Times New Roman" w:cs="Times New Roman"/>
              <w:b/>
              <w:snapToGrid w:val="0"/>
              <w:sz w:val="16"/>
              <w:szCs w:val="16"/>
              <w:lang w:val="ru-RU"/>
            </w:rPr>
          </w:pPr>
        </w:p>
      </w:tc>
      <w:tc>
        <w:tcPr>
          <w:tcW w:w="2174" w:type="dxa"/>
          <w:shd w:val="clear" w:color="auto" w:fill="auto"/>
        </w:tcPr>
        <w:p w:rsidR="00572D6D" w:rsidRPr="000970E8" w:rsidRDefault="00572D6D" w:rsidP="00572D6D">
          <w:pPr>
            <w:widowControl w:val="0"/>
            <w:spacing w:after="0" w:line="240" w:lineRule="auto"/>
            <w:jc w:val="center"/>
            <w:rPr>
              <w:rFonts w:ascii="Times New Roman" w:eastAsia="Times New Roman" w:hAnsi="Times New Roman" w:cs="Times New Roman"/>
              <w:b/>
              <w:snapToGrid w:val="0"/>
              <w:sz w:val="16"/>
              <w:szCs w:val="16"/>
              <w:lang w:val="ru-RU"/>
            </w:rPr>
          </w:pPr>
        </w:p>
      </w:tc>
      <w:tc>
        <w:tcPr>
          <w:tcW w:w="2616" w:type="dxa"/>
          <w:shd w:val="clear" w:color="auto" w:fill="auto"/>
        </w:tcPr>
        <w:p w:rsidR="00572D6D" w:rsidRPr="000970E8" w:rsidRDefault="00572D6D" w:rsidP="00572D6D">
          <w:pPr>
            <w:widowControl w:val="0"/>
            <w:spacing w:after="0" w:line="240" w:lineRule="auto"/>
            <w:jc w:val="center"/>
            <w:rPr>
              <w:rFonts w:ascii="Times New Roman" w:eastAsia="Times New Roman" w:hAnsi="Times New Roman" w:cs="Times New Roman"/>
              <w:b/>
              <w:snapToGrid w:val="0"/>
              <w:sz w:val="16"/>
              <w:szCs w:val="16"/>
              <w:lang w:val="ru-RU"/>
            </w:rPr>
          </w:pPr>
        </w:p>
      </w:tc>
    </w:tr>
  </w:tbl>
  <w:p w:rsidR="00572D6D" w:rsidRPr="000970E8" w:rsidRDefault="00572D6D" w:rsidP="00220D32">
    <w:pPr>
      <w:tabs>
        <w:tab w:val="left" w:pos="-720"/>
        <w:tab w:val="left" w:pos="567"/>
      </w:tabs>
      <w:suppressAutoHyphens/>
      <w:spacing w:after="0" w:line="240" w:lineRule="auto"/>
      <w:ind w:left="-180"/>
      <w:jc w:val="center"/>
      <w:rPr>
        <w:rFonts w:ascii="Times New Roman" w:eastAsia="Times New Roman" w:hAnsi="Times New Roman" w:cs="Times New Roman"/>
        <w:b/>
        <w:snapToGrid w:val="0"/>
        <w:sz w:val="16"/>
        <w:szCs w:val="16"/>
        <w:lang w:val="ru-RU"/>
      </w:rPr>
    </w:pPr>
  </w:p>
  <w:p w:rsidR="00572D6D" w:rsidRPr="000970E8" w:rsidRDefault="00572D6D" w:rsidP="00220D32">
    <w:pPr>
      <w:tabs>
        <w:tab w:val="left" w:pos="-720"/>
        <w:tab w:val="left" w:pos="567"/>
      </w:tabs>
      <w:suppressAutoHyphens/>
      <w:spacing w:after="0" w:line="240" w:lineRule="auto"/>
      <w:ind w:left="-180"/>
      <w:jc w:val="center"/>
      <w:rPr>
        <w:rFonts w:ascii="Times New Roman" w:eastAsia="Times New Roman" w:hAnsi="Times New Roman" w:cs="Times New Roman"/>
        <w:b/>
        <w:snapToGrid w:val="0"/>
        <w:sz w:val="16"/>
        <w:szCs w:val="16"/>
        <w:lang w:val="ru-RU"/>
      </w:rPr>
    </w:pPr>
    <w:r w:rsidRPr="000970E8">
      <w:rPr>
        <w:rFonts w:ascii="Times New Roman" w:eastAsia="Times New Roman" w:hAnsi="Times New Roman" w:cs="Times New Roman"/>
        <w:b/>
        <w:snapToGrid w:val="0"/>
        <w:sz w:val="16"/>
        <w:szCs w:val="16"/>
        <w:lang w:val="ru-RU"/>
      </w:rPr>
      <w:t>ЕВРОПЕЙСКИЯТ ЗЕМЕДЕЛСКИ ФОНД ЗА РАЗВИТИЕ НА СЕЛСКИТЕ РАЙОНИ-</w:t>
    </w:r>
  </w:p>
  <w:p w:rsidR="00572D6D" w:rsidRDefault="00572D6D" w:rsidP="00220D32">
    <w:pPr>
      <w:tabs>
        <w:tab w:val="left" w:pos="-720"/>
        <w:tab w:val="left" w:pos="567"/>
      </w:tabs>
      <w:suppressAutoHyphens/>
      <w:spacing w:after="0" w:line="240" w:lineRule="auto"/>
      <w:ind w:left="-180"/>
      <w:jc w:val="center"/>
      <w:rPr>
        <w:rFonts w:ascii="Times New Roman" w:eastAsia="Times New Roman" w:hAnsi="Times New Roman" w:cs="Times New Roman"/>
        <w:b/>
        <w:snapToGrid w:val="0"/>
        <w:sz w:val="16"/>
        <w:szCs w:val="16"/>
        <w:lang w:val="ru-RU"/>
      </w:rPr>
    </w:pPr>
    <w:r w:rsidRPr="000970E8">
      <w:rPr>
        <w:rFonts w:ascii="Times New Roman" w:eastAsia="Times New Roman" w:hAnsi="Times New Roman" w:cs="Times New Roman"/>
        <w:b/>
        <w:snapToGrid w:val="0"/>
        <w:sz w:val="16"/>
        <w:szCs w:val="16"/>
        <w:lang w:val="ru-RU"/>
      </w:rPr>
      <w:t>ЕВР</w:t>
    </w:r>
    <w:r>
      <w:rPr>
        <w:rFonts w:ascii="Times New Roman" w:eastAsia="Times New Roman" w:hAnsi="Times New Roman" w:cs="Times New Roman"/>
        <w:b/>
        <w:snapToGrid w:val="0"/>
        <w:sz w:val="16"/>
        <w:szCs w:val="16"/>
        <w:lang w:val="ru-RU"/>
      </w:rPr>
      <w:t>ОПА ИНВЕСТИРА В СЕЛСКИТЕ РАЙОНИ</w:t>
    </w:r>
  </w:p>
  <w:p w:rsidR="00572D6D" w:rsidRPr="00175514" w:rsidRDefault="00572D6D" w:rsidP="00220D32">
    <w:pPr>
      <w:widowControl w:val="0"/>
      <w:tabs>
        <w:tab w:val="center" w:pos="4536"/>
        <w:tab w:val="right" w:pos="9072"/>
      </w:tabs>
      <w:spacing w:after="0"/>
      <w:ind w:left="-180"/>
      <w:jc w:val="center"/>
      <w:rPr>
        <w:rFonts w:ascii="Times New Roman" w:eastAsia="Times New Roman" w:hAnsi="Times New Roman" w:cs="Times New Roman"/>
        <w:b/>
        <w:snapToGrid w:val="0"/>
        <w:sz w:val="28"/>
        <w:szCs w:val="28"/>
      </w:rPr>
    </w:pPr>
    <w:r w:rsidRPr="00175514">
      <w:rPr>
        <w:rFonts w:ascii="Times New Roman" w:eastAsia="Times New Roman" w:hAnsi="Times New Roman" w:cs="Times New Roman"/>
        <w:b/>
        <w:snapToGrid w:val="0"/>
        <w:sz w:val="28"/>
        <w:szCs w:val="28"/>
        <w:lang w:val="ru-RU"/>
      </w:rPr>
      <w:t xml:space="preserve">СНЦ „МЕСТНА ИНИЦИАТИВНА ГРУПА – </w:t>
    </w:r>
    <w:r w:rsidRPr="00175514">
      <w:rPr>
        <w:rFonts w:ascii="Times New Roman" w:eastAsia="Times New Roman" w:hAnsi="Times New Roman" w:cs="Times New Roman"/>
        <w:b/>
        <w:snapToGrid w:val="0"/>
        <w:sz w:val="28"/>
        <w:szCs w:val="28"/>
      </w:rPr>
      <w:t>ЕЛХОВО – БОЛЯРОВО”</w:t>
    </w:r>
  </w:p>
  <w:p w:rsidR="00572D6D" w:rsidRDefault="00572D6D">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C80CA7"/>
    <w:multiLevelType w:val="hybridMultilevel"/>
    <w:tmpl w:val="3FBEBCC2"/>
    <w:lvl w:ilvl="0" w:tplc="7CB6BACA">
      <w:numFmt w:val="bullet"/>
      <w:lvlText w:val="•"/>
      <w:lvlJc w:val="left"/>
      <w:pPr>
        <w:ind w:left="1065" w:hanging="705"/>
      </w:pPr>
      <w:rPr>
        <w:rFonts w:ascii="Calibri" w:eastAsia="Calibri" w:hAnsi="Calibri"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
    <w:nsid w:val="24840F01"/>
    <w:multiLevelType w:val="hybridMultilevel"/>
    <w:tmpl w:val="B054F550"/>
    <w:lvl w:ilvl="0" w:tplc="04020001">
      <w:start w:val="1"/>
      <w:numFmt w:val="bullet"/>
      <w:lvlText w:val=""/>
      <w:lvlJc w:val="left"/>
      <w:pPr>
        <w:ind w:left="1152" w:hanging="360"/>
      </w:pPr>
      <w:rPr>
        <w:rFonts w:ascii="Symbol" w:hAnsi="Symbol" w:hint="default"/>
      </w:rPr>
    </w:lvl>
    <w:lvl w:ilvl="1" w:tplc="04020003" w:tentative="1">
      <w:start w:val="1"/>
      <w:numFmt w:val="bullet"/>
      <w:lvlText w:val="o"/>
      <w:lvlJc w:val="left"/>
      <w:pPr>
        <w:ind w:left="1872" w:hanging="360"/>
      </w:pPr>
      <w:rPr>
        <w:rFonts w:ascii="Courier New" w:hAnsi="Courier New" w:cs="Courier New" w:hint="default"/>
      </w:rPr>
    </w:lvl>
    <w:lvl w:ilvl="2" w:tplc="04020005" w:tentative="1">
      <w:start w:val="1"/>
      <w:numFmt w:val="bullet"/>
      <w:lvlText w:val=""/>
      <w:lvlJc w:val="left"/>
      <w:pPr>
        <w:ind w:left="2592" w:hanging="360"/>
      </w:pPr>
      <w:rPr>
        <w:rFonts w:ascii="Wingdings" w:hAnsi="Wingdings" w:hint="default"/>
      </w:rPr>
    </w:lvl>
    <w:lvl w:ilvl="3" w:tplc="04020001" w:tentative="1">
      <w:start w:val="1"/>
      <w:numFmt w:val="bullet"/>
      <w:lvlText w:val=""/>
      <w:lvlJc w:val="left"/>
      <w:pPr>
        <w:ind w:left="3312" w:hanging="360"/>
      </w:pPr>
      <w:rPr>
        <w:rFonts w:ascii="Symbol" w:hAnsi="Symbol" w:hint="default"/>
      </w:rPr>
    </w:lvl>
    <w:lvl w:ilvl="4" w:tplc="04020003" w:tentative="1">
      <w:start w:val="1"/>
      <w:numFmt w:val="bullet"/>
      <w:lvlText w:val="o"/>
      <w:lvlJc w:val="left"/>
      <w:pPr>
        <w:ind w:left="4032" w:hanging="360"/>
      </w:pPr>
      <w:rPr>
        <w:rFonts w:ascii="Courier New" w:hAnsi="Courier New" w:cs="Courier New" w:hint="default"/>
      </w:rPr>
    </w:lvl>
    <w:lvl w:ilvl="5" w:tplc="04020005" w:tentative="1">
      <w:start w:val="1"/>
      <w:numFmt w:val="bullet"/>
      <w:lvlText w:val=""/>
      <w:lvlJc w:val="left"/>
      <w:pPr>
        <w:ind w:left="4752" w:hanging="360"/>
      </w:pPr>
      <w:rPr>
        <w:rFonts w:ascii="Wingdings" w:hAnsi="Wingdings" w:hint="default"/>
      </w:rPr>
    </w:lvl>
    <w:lvl w:ilvl="6" w:tplc="04020001" w:tentative="1">
      <w:start w:val="1"/>
      <w:numFmt w:val="bullet"/>
      <w:lvlText w:val=""/>
      <w:lvlJc w:val="left"/>
      <w:pPr>
        <w:ind w:left="5472" w:hanging="360"/>
      </w:pPr>
      <w:rPr>
        <w:rFonts w:ascii="Symbol" w:hAnsi="Symbol" w:hint="default"/>
      </w:rPr>
    </w:lvl>
    <w:lvl w:ilvl="7" w:tplc="04020003" w:tentative="1">
      <w:start w:val="1"/>
      <w:numFmt w:val="bullet"/>
      <w:lvlText w:val="o"/>
      <w:lvlJc w:val="left"/>
      <w:pPr>
        <w:ind w:left="6192" w:hanging="360"/>
      </w:pPr>
      <w:rPr>
        <w:rFonts w:ascii="Courier New" w:hAnsi="Courier New" w:cs="Courier New" w:hint="default"/>
      </w:rPr>
    </w:lvl>
    <w:lvl w:ilvl="8" w:tplc="04020005" w:tentative="1">
      <w:start w:val="1"/>
      <w:numFmt w:val="bullet"/>
      <w:lvlText w:val=""/>
      <w:lvlJc w:val="left"/>
      <w:pPr>
        <w:ind w:left="6912" w:hanging="360"/>
      </w:pPr>
      <w:rPr>
        <w:rFonts w:ascii="Wingdings" w:hAnsi="Wingdings" w:hint="default"/>
      </w:rPr>
    </w:lvl>
  </w:abstractNum>
  <w:abstractNum w:abstractNumId="2">
    <w:nsid w:val="24B30F70"/>
    <w:multiLevelType w:val="hybridMultilevel"/>
    <w:tmpl w:val="E55459DC"/>
    <w:lvl w:ilvl="0" w:tplc="04020001">
      <w:start w:val="1"/>
      <w:numFmt w:val="bullet"/>
      <w:lvlText w:val=""/>
      <w:lvlJc w:val="left"/>
      <w:pPr>
        <w:ind w:left="720" w:hanging="360"/>
      </w:pPr>
      <w:rPr>
        <w:rFonts w:ascii="Symbol" w:hAnsi="Symbol" w:hint="default"/>
      </w:rPr>
    </w:lvl>
    <w:lvl w:ilvl="1" w:tplc="9E7473AA">
      <w:start w:val="8"/>
      <w:numFmt w:val="bullet"/>
      <w:lvlText w:val="-"/>
      <w:lvlJc w:val="left"/>
      <w:pPr>
        <w:ind w:left="1440" w:hanging="360"/>
      </w:pPr>
      <w:rPr>
        <w:rFonts w:ascii="Times New Roman" w:eastAsia="Times New Roman" w:hAnsi="Times New Roman" w:cs="Times New Roman" w:hint="default"/>
      </w:rPr>
    </w:lvl>
    <w:lvl w:ilvl="2" w:tplc="0402001B">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
    <w:nsid w:val="32A04E81"/>
    <w:multiLevelType w:val="hybridMultilevel"/>
    <w:tmpl w:val="7AE65B98"/>
    <w:lvl w:ilvl="0" w:tplc="19A65142">
      <w:start w:val="1"/>
      <w:numFmt w:val="decimal"/>
      <w:lvlText w:val="%1."/>
      <w:lvlJc w:val="left"/>
      <w:pPr>
        <w:ind w:left="432" w:hanging="360"/>
      </w:pPr>
      <w:rPr>
        <w:rFonts w:hint="default"/>
      </w:rPr>
    </w:lvl>
    <w:lvl w:ilvl="1" w:tplc="04020019" w:tentative="1">
      <w:start w:val="1"/>
      <w:numFmt w:val="lowerLetter"/>
      <w:lvlText w:val="%2."/>
      <w:lvlJc w:val="left"/>
      <w:pPr>
        <w:ind w:left="792" w:hanging="360"/>
      </w:pPr>
    </w:lvl>
    <w:lvl w:ilvl="2" w:tplc="0402001B" w:tentative="1">
      <w:start w:val="1"/>
      <w:numFmt w:val="lowerRoman"/>
      <w:lvlText w:val="%3."/>
      <w:lvlJc w:val="right"/>
      <w:pPr>
        <w:ind w:left="1512" w:hanging="180"/>
      </w:pPr>
    </w:lvl>
    <w:lvl w:ilvl="3" w:tplc="0402000F" w:tentative="1">
      <w:start w:val="1"/>
      <w:numFmt w:val="decimal"/>
      <w:lvlText w:val="%4."/>
      <w:lvlJc w:val="left"/>
      <w:pPr>
        <w:ind w:left="2232" w:hanging="360"/>
      </w:pPr>
    </w:lvl>
    <w:lvl w:ilvl="4" w:tplc="04020019" w:tentative="1">
      <w:start w:val="1"/>
      <w:numFmt w:val="lowerLetter"/>
      <w:lvlText w:val="%5."/>
      <w:lvlJc w:val="left"/>
      <w:pPr>
        <w:ind w:left="2952" w:hanging="360"/>
      </w:pPr>
    </w:lvl>
    <w:lvl w:ilvl="5" w:tplc="0402001B" w:tentative="1">
      <w:start w:val="1"/>
      <w:numFmt w:val="lowerRoman"/>
      <w:lvlText w:val="%6."/>
      <w:lvlJc w:val="right"/>
      <w:pPr>
        <w:ind w:left="3672" w:hanging="180"/>
      </w:pPr>
    </w:lvl>
    <w:lvl w:ilvl="6" w:tplc="0402000F" w:tentative="1">
      <w:start w:val="1"/>
      <w:numFmt w:val="decimal"/>
      <w:lvlText w:val="%7."/>
      <w:lvlJc w:val="left"/>
      <w:pPr>
        <w:ind w:left="4392" w:hanging="360"/>
      </w:pPr>
    </w:lvl>
    <w:lvl w:ilvl="7" w:tplc="04020019" w:tentative="1">
      <w:start w:val="1"/>
      <w:numFmt w:val="lowerLetter"/>
      <w:lvlText w:val="%8."/>
      <w:lvlJc w:val="left"/>
      <w:pPr>
        <w:ind w:left="5112" w:hanging="360"/>
      </w:pPr>
    </w:lvl>
    <w:lvl w:ilvl="8" w:tplc="0402001B" w:tentative="1">
      <w:start w:val="1"/>
      <w:numFmt w:val="lowerRoman"/>
      <w:lvlText w:val="%9."/>
      <w:lvlJc w:val="right"/>
      <w:pPr>
        <w:ind w:left="5832" w:hanging="180"/>
      </w:pPr>
    </w:lvl>
  </w:abstractNum>
  <w:abstractNum w:abstractNumId="4">
    <w:nsid w:val="35C75D7C"/>
    <w:multiLevelType w:val="hybridMultilevel"/>
    <w:tmpl w:val="CAC2F396"/>
    <w:lvl w:ilvl="0" w:tplc="04020011">
      <w:start w:val="1"/>
      <w:numFmt w:val="decimal"/>
      <w:lvlText w:val="%1)"/>
      <w:lvlJc w:val="left"/>
      <w:pPr>
        <w:tabs>
          <w:tab w:val="num" w:pos="786"/>
        </w:tabs>
        <w:ind w:left="786" w:hanging="360"/>
      </w:pPr>
      <w:rPr>
        <w:rFonts w:hint="default"/>
      </w:rPr>
    </w:lvl>
    <w:lvl w:ilvl="1" w:tplc="04020003">
      <w:start w:val="1"/>
      <w:numFmt w:val="bullet"/>
      <w:lvlText w:val="o"/>
      <w:lvlJc w:val="left"/>
      <w:pPr>
        <w:tabs>
          <w:tab w:val="num" w:pos="1440"/>
        </w:tabs>
        <w:ind w:left="1440" w:hanging="360"/>
      </w:pPr>
      <w:rPr>
        <w:rFonts w:ascii="Courier New" w:hAnsi="Courier New" w:cs="Courier New" w:hint="default"/>
      </w:rPr>
    </w:lvl>
    <w:lvl w:ilvl="2" w:tplc="547EC190">
      <w:numFmt w:val="bullet"/>
      <w:lvlText w:val="-"/>
      <w:lvlJc w:val="left"/>
      <w:pPr>
        <w:ind w:left="1636" w:hanging="360"/>
      </w:pPr>
      <w:rPr>
        <w:rFonts w:ascii="Times New Roman" w:eastAsia="Calibri" w:hAnsi="Times New Roman" w:cs="Times New Roman" w:hint="default"/>
      </w:rPr>
    </w:lvl>
    <w:lvl w:ilvl="3" w:tplc="6D6C3094">
      <w:numFmt w:val="bullet"/>
      <w:lvlText w:val="•"/>
      <w:lvlJc w:val="left"/>
      <w:pPr>
        <w:ind w:left="3225" w:hanging="705"/>
      </w:pPr>
      <w:rPr>
        <w:rFonts w:ascii="Times New Roman" w:eastAsia="Calibri" w:hAnsi="Times New Roman" w:cs="Times New Roman"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5">
    <w:nsid w:val="380C584F"/>
    <w:multiLevelType w:val="hybridMultilevel"/>
    <w:tmpl w:val="0D22391E"/>
    <w:lvl w:ilvl="0" w:tplc="0402000F">
      <w:start w:val="1"/>
      <w:numFmt w:val="decimal"/>
      <w:lvlText w:val="%1."/>
      <w:lvlJc w:val="left"/>
      <w:pPr>
        <w:ind w:left="720" w:hanging="360"/>
      </w:pPr>
    </w:lvl>
    <w:lvl w:ilvl="1" w:tplc="9E7473AA">
      <w:start w:val="8"/>
      <w:numFmt w:val="bullet"/>
      <w:lvlText w:val="-"/>
      <w:lvlJc w:val="left"/>
      <w:pPr>
        <w:ind w:left="1440" w:hanging="360"/>
      </w:pPr>
      <w:rPr>
        <w:rFonts w:ascii="Times New Roman" w:eastAsia="Times New Roman" w:hAnsi="Times New Roman" w:cs="Times New Roman" w:hint="default"/>
      </w:rPr>
    </w:lvl>
    <w:lvl w:ilvl="2" w:tplc="0402001B">
      <w:start w:val="1"/>
      <w:numFmt w:val="lowerRoman"/>
      <w:lvlText w:val="%3."/>
      <w:lvlJc w:val="right"/>
      <w:pPr>
        <w:ind w:left="2160" w:hanging="180"/>
      </w:pPr>
    </w:lvl>
    <w:lvl w:ilvl="3" w:tplc="0402000F">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6">
    <w:nsid w:val="3BAE3EB8"/>
    <w:multiLevelType w:val="hybridMultilevel"/>
    <w:tmpl w:val="8F2ABD66"/>
    <w:lvl w:ilvl="0" w:tplc="0402000F">
      <w:start w:val="1"/>
      <w:numFmt w:val="decimal"/>
      <w:lvlText w:val="%1."/>
      <w:lvlJc w:val="left"/>
      <w:pPr>
        <w:ind w:left="728" w:hanging="360"/>
      </w:pPr>
    </w:lvl>
    <w:lvl w:ilvl="1" w:tplc="04020019" w:tentative="1">
      <w:start w:val="1"/>
      <w:numFmt w:val="lowerLetter"/>
      <w:lvlText w:val="%2."/>
      <w:lvlJc w:val="left"/>
      <w:pPr>
        <w:ind w:left="1448" w:hanging="360"/>
      </w:pPr>
    </w:lvl>
    <w:lvl w:ilvl="2" w:tplc="0402001B" w:tentative="1">
      <w:start w:val="1"/>
      <w:numFmt w:val="lowerRoman"/>
      <w:lvlText w:val="%3."/>
      <w:lvlJc w:val="right"/>
      <w:pPr>
        <w:ind w:left="2168" w:hanging="180"/>
      </w:pPr>
    </w:lvl>
    <w:lvl w:ilvl="3" w:tplc="0402000F" w:tentative="1">
      <w:start w:val="1"/>
      <w:numFmt w:val="decimal"/>
      <w:lvlText w:val="%4."/>
      <w:lvlJc w:val="left"/>
      <w:pPr>
        <w:ind w:left="2888" w:hanging="360"/>
      </w:pPr>
    </w:lvl>
    <w:lvl w:ilvl="4" w:tplc="04020019" w:tentative="1">
      <w:start w:val="1"/>
      <w:numFmt w:val="lowerLetter"/>
      <w:lvlText w:val="%5."/>
      <w:lvlJc w:val="left"/>
      <w:pPr>
        <w:ind w:left="3608" w:hanging="360"/>
      </w:pPr>
    </w:lvl>
    <w:lvl w:ilvl="5" w:tplc="0402001B" w:tentative="1">
      <w:start w:val="1"/>
      <w:numFmt w:val="lowerRoman"/>
      <w:lvlText w:val="%6."/>
      <w:lvlJc w:val="right"/>
      <w:pPr>
        <w:ind w:left="4328" w:hanging="180"/>
      </w:pPr>
    </w:lvl>
    <w:lvl w:ilvl="6" w:tplc="0402000F" w:tentative="1">
      <w:start w:val="1"/>
      <w:numFmt w:val="decimal"/>
      <w:lvlText w:val="%7."/>
      <w:lvlJc w:val="left"/>
      <w:pPr>
        <w:ind w:left="5048" w:hanging="360"/>
      </w:pPr>
    </w:lvl>
    <w:lvl w:ilvl="7" w:tplc="04020019" w:tentative="1">
      <w:start w:val="1"/>
      <w:numFmt w:val="lowerLetter"/>
      <w:lvlText w:val="%8."/>
      <w:lvlJc w:val="left"/>
      <w:pPr>
        <w:ind w:left="5768" w:hanging="360"/>
      </w:pPr>
    </w:lvl>
    <w:lvl w:ilvl="8" w:tplc="0402001B" w:tentative="1">
      <w:start w:val="1"/>
      <w:numFmt w:val="lowerRoman"/>
      <w:lvlText w:val="%9."/>
      <w:lvlJc w:val="right"/>
      <w:pPr>
        <w:ind w:left="6488" w:hanging="180"/>
      </w:pPr>
    </w:lvl>
  </w:abstractNum>
  <w:abstractNum w:abstractNumId="7">
    <w:nsid w:val="44FF3BB5"/>
    <w:multiLevelType w:val="hybridMultilevel"/>
    <w:tmpl w:val="4A6A37CE"/>
    <w:lvl w:ilvl="0" w:tplc="B0263B7C">
      <w:start w:val="1"/>
      <w:numFmt w:val="decimal"/>
      <w:lvlText w:val="%1."/>
      <w:lvlJc w:val="left"/>
      <w:pPr>
        <w:ind w:left="360" w:hanging="360"/>
      </w:pPr>
      <w:rPr>
        <w:rFonts w:hint="default"/>
      </w:rPr>
    </w:lvl>
    <w:lvl w:ilvl="1" w:tplc="04020019" w:tentative="1">
      <w:start w:val="1"/>
      <w:numFmt w:val="lowerLetter"/>
      <w:lvlText w:val="%2."/>
      <w:lvlJc w:val="left"/>
      <w:pPr>
        <w:ind w:left="720" w:hanging="360"/>
      </w:pPr>
    </w:lvl>
    <w:lvl w:ilvl="2" w:tplc="0402001B" w:tentative="1">
      <w:start w:val="1"/>
      <w:numFmt w:val="lowerRoman"/>
      <w:lvlText w:val="%3."/>
      <w:lvlJc w:val="right"/>
      <w:pPr>
        <w:ind w:left="1440" w:hanging="180"/>
      </w:pPr>
    </w:lvl>
    <w:lvl w:ilvl="3" w:tplc="0402000F" w:tentative="1">
      <w:start w:val="1"/>
      <w:numFmt w:val="decimal"/>
      <w:lvlText w:val="%4."/>
      <w:lvlJc w:val="left"/>
      <w:pPr>
        <w:ind w:left="2160" w:hanging="360"/>
      </w:pPr>
    </w:lvl>
    <w:lvl w:ilvl="4" w:tplc="04020019" w:tentative="1">
      <w:start w:val="1"/>
      <w:numFmt w:val="lowerLetter"/>
      <w:lvlText w:val="%5."/>
      <w:lvlJc w:val="left"/>
      <w:pPr>
        <w:ind w:left="2880" w:hanging="360"/>
      </w:pPr>
    </w:lvl>
    <w:lvl w:ilvl="5" w:tplc="0402001B" w:tentative="1">
      <w:start w:val="1"/>
      <w:numFmt w:val="lowerRoman"/>
      <w:lvlText w:val="%6."/>
      <w:lvlJc w:val="right"/>
      <w:pPr>
        <w:ind w:left="3600" w:hanging="180"/>
      </w:pPr>
    </w:lvl>
    <w:lvl w:ilvl="6" w:tplc="0402000F" w:tentative="1">
      <w:start w:val="1"/>
      <w:numFmt w:val="decimal"/>
      <w:lvlText w:val="%7."/>
      <w:lvlJc w:val="left"/>
      <w:pPr>
        <w:ind w:left="4320" w:hanging="360"/>
      </w:pPr>
    </w:lvl>
    <w:lvl w:ilvl="7" w:tplc="04020019" w:tentative="1">
      <w:start w:val="1"/>
      <w:numFmt w:val="lowerLetter"/>
      <w:lvlText w:val="%8."/>
      <w:lvlJc w:val="left"/>
      <w:pPr>
        <w:ind w:left="5040" w:hanging="360"/>
      </w:pPr>
    </w:lvl>
    <w:lvl w:ilvl="8" w:tplc="0402001B" w:tentative="1">
      <w:start w:val="1"/>
      <w:numFmt w:val="lowerRoman"/>
      <w:lvlText w:val="%9."/>
      <w:lvlJc w:val="right"/>
      <w:pPr>
        <w:ind w:left="5760" w:hanging="180"/>
      </w:pPr>
    </w:lvl>
  </w:abstractNum>
  <w:abstractNum w:abstractNumId="8">
    <w:nsid w:val="4FA2334C"/>
    <w:multiLevelType w:val="hybridMultilevel"/>
    <w:tmpl w:val="70DAC008"/>
    <w:lvl w:ilvl="0" w:tplc="04020005">
      <w:start w:val="1"/>
      <w:numFmt w:val="bullet"/>
      <w:lvlText w:val=""/>
      <w:lvlJc w:val="left"/>
      <w:pPr>
        <w:ind w:left="360" w:hanging="360"/>
      </w:pPr>
      <w:rPr>
        <w:rFonts w:ascii="Wingdings" w:hAnsi="Wingdings" w:hint="default"/>
      </w:rPr>
    </w:lvl>
    <w:lvl w:ilvl="1" w:tplc="04020019" w:tentative="1">
      <w:start w:val="1"/>
      <w:numFmt w:val="lowerLetter"/>
      <w:lvlText w:val="%2."/>
      <w:lvlJc w:val="left"/>
      <w:pPr>
        <w:ind w:left="720" w:hanging="360"/>
      </w:pPr>
    </w:lvl>
    <w:lvl w:ilvl="2" w:tplc="0402001B" w:tentative="1">
      <w:start w:val="1"/>
      <w:numFmt w:val="lowerRoman"/>
      <w:lvlText w:val="%3."/>
      <w:lvlJc w:val="right"/>
      <w:pPr>
        <w:ind w:left="1440" w:hanging="180"/>
      </w:pPr>
    </w:lvl>
    <w:lvl w:ilvl="3" w:tplc="0402000F" w:tentative="1">
      <w:start w:val="1"/>
      <w:numFmt w:val="decimal"/>
      <w:lvlText w:val="%4."/>
      <w:lvlJc w:val="left"/>
      <w:pPr>
        <w:ind w:left="2160" w:hanging="360"/>
      </w:pPr>
    </w:lvl>
    <w:lvl w:ilvl="4" w:tplc="04020019" w:tentative="1">
      <w:start w:val="1"/>
      <w:numFmt w:val="lowerLetter"/>
      <w:lvlText w:val="%5."/>
      <w:lvlJc w:val="left"/>
      <w:pPr>
        <w:ind w:left="2880" w:hanging="360"/>
      </w:pPr>
    </w:lvl>
    <w:lvl w:ilvl="5" w:tplc="0402001B" w:tentative="1">
      <w:start w:val="1"/>
      <w:numFmt w:val="lowerRoman"/>
      <w:lvlText w:val="%6."/>
      <w:lvlJc w:val="right"/>
      <w:pPr>
        <w:ind w:left="3600" w:hanging="180"/>
      </w:pPr>
    </w:lvl>
    <w:lvl w:ilvl="6" w:tplc="0402000F" w:tentative="1">
      <w:start w:val="1"/>
      <w:numFmt w:val="decimal"/>
      <w:lvlText w:val="%7."/>
      <w:lvlJc w:val="left"/>
      <w:pPr>
        <w:ind w:left="4320" w:hanging="360"/>
      </w:pPr>
    </w:lvl>
    <w:lvl w:ilvl="7" w:tplc="04020019" w:tentative="1">
      <w:start w:val="1"/>
      <w:numFmt w:val="lowerLetter"/>
      <w:lvlText w:val="%8."/>
      <w:lvlJc w:val="left"/>
      <w:pPr>
        <w:ind w:left="5040" w:hanging="360"/>
      </w:pPr>
    </w:lvl>
    <w:lvl w:ilvl="8" w:tplc="0402001B" w:tentative="1">
      <w:start w:val="1"/>
      <w:numFmt w:val="lowerRoman"/>
      <w:lvlText w:val="%9."/>
      <w:lvlJc w:val="right"/>
      <w:pPr>
        <w:ind w:left="5760" w:hanging="180"/>
      </w:pPr>
    </w:lvl>
  </w:abstractNum>
  <w:abstractNum w:abstractNumId="9">
    <w:nsid w:val="55211734"/>
    <w:multiLevelType w:val="hybridMultilevel"/>
    <w:tmpl w:val="A65E172C"/>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0">
    <w:nsid w:val="572A4100"/>
    <w:multiLevelType w:val="hybridMultilevel"/>
    <w:tmpl w:val="A3E4D12A"/>
    <w:lvl w:ilvl="0" w:tplc="B008A998">
      <w:start w:val="1"/>
      <w:numFmt w:val="decimal"/>
      <w:lvlText w:val="%1."/>
      <w:lvlJc w:val="left"/>
      <w:pPr>
        <w:ind w:left="360" w:hanging="360"/>
      </w:pPr>
      <w:rPr>
        <w:rFonts w:hint="default"/>
        <w:b/>
      </w:rPr>
    </w:lvl>
    <w:lvl w:ilvl="1" w:tplc="04020019" w:tentative="1">
      <w:start w:val="1"/>
      <w:numFmt w:val="lowerLetter"/>
      <w:lvlText w:val="%2."/>
      <w:lvlJc w:val="left"/>
      <w:pPr>
        <w:ind w:left="1080" w:hanging="360"/>
      </w:pPr>
    </w:lvl>
    <w:lvl w:ilvl="2" w:tplc="0402001B" w:tentative="1">
      <w:start w:val="1"/>
      <w:numFmt w:val="lowerRoman"/>
      <w:lvlText w:val="%3."/>
      <w:lvlJc w:val="right"/>
      <w:pPr>
        <w:ind w:left="1800" w:hanging="180"/>
      </w:pPr>
    </w:lvl>
    <w:lvl w:ilvl="3" w:tplc="0402000F" w:tentative="1">
      <w:start w:val="1"/>
      <w:numFmt w:val="decimal"/>
      <w:lvlText w:val="%4."/>
      <w:lvlJc w:val="left"/>
      <w:pPr>
        <w:ind w:left="2520" w:hanging="360"/>
      </w:pPr>
    </w:lvl>
    <w:lvl w:ilvl="4" w:tplc="04020019" w:tentative="1">
      <w:start w:val="1"/>
      <w:numFmt w:val="lowerLetter"/>
      <w:lvlText w:val="%5."/>
      <w:lvlJc w:val="left"/>
      <w:pPr>
        <w:ind w:left="3240" w:hanging="360"/>
      </w:pPr>
    </w:lvl>
    <w:lvl w:ilvl="5" w:tplc="0402001B" w:tentative="1">
      <w:start w:val="1"/>
      <w:numFmt w:val="lowerRoman"/>
      <w:lvlText w:val="%6."/>
      <w:lvlJc w:val="right"/>
      <w:pPr>
        <w:ind w:left="3960" w:hanging="180"/>
      </w:pPr>
    </w:lvl>
    <w:lvl w:ilvl="6" w:tplc="0402000F" w:tentative="1">
      <w:start w:val="1"/>
      <w:numFmt w:val="decimal"/>
      <w:lvlText w:val="%7."/>
      <w:lvlJc w:val="left"/>
      <w:pPr>
        <w:ind w:left="4680" w:hanging="360"/>
      </w:pPr>
    </w:lvl>
    <w:lvl w:ilvl="7" w:tplc="04020019" w:tentative="1">
      <w:start w:val="1"/>
      <w:numFmt w:val="lowerLetter"/>
      <w:lvlText w:val="%8."/>
      <w:lvlJc w:val="left"/>
      <w:pPr>
        <w:ind w:left="5400" w:hanging="360"/>
      </w:pPr>
    </w:lvl>
    <w:lvl w:ilvl="8" w:tplc="0402001B" w:tentative="1">
      <w:start w:val="1"/>
      <w:numFmt w:val="lowerRoman"/>
      <w:lvlText w:val="%9."/>
      <w:lvlJc w:val="right"/>
      <w:pPr>
        <w:ind w:left="6120" w:hanging="180"/>
      </w:pPr>
    </w:lvl>
  </w:abstractNum>
  <w:abstractNum w:abstractNumId="11">
    <w:nsid w:val="59851347"/>
    <w:multiLevelType w:val="hybridMultilevel"/>
    <w:tmpl w:val="8A0A3F94"/>
    <w:lvl w:ilvl="0" w:tplc="7CB6BACA">
      <w:numFmt w:val="bullet"/>
      <w:lvlText w:val="•"/>
      <w:lvlJc w:val="left"/>
      <w:pPr>
        <w:ind w:left="1065" w:hanging="705"/>
      </w:pPr>
      <w:rPr>
        <w:rFonts w:ascii="Calibri" w:eastAsia="Calibri" w:hAnsi="Calibri"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2">
    <w:nsid w:val="5B9F34EB"/>
    <w:multiLevelType w:val="hybridMultilevel"/>
    <w:tmpl w:val="A04630BC"/>
    <w:lvl w:ilvl="0" w:tplc="513CD196">
      <w:numFmt w:val="bullet"/>
      <w:lvlText w:val="•"/>
      <w:lvlJc w:val="left"/>
      <w:pPr>
        <w:ind w:left="440" w:hanging="440"/>
      </w:pPr>
      <w:rPr>
        <w:rFonts w:ascii="Times New Roman" w:eastAsia="Times New Roman" w:hAnsi="Times New Roman" w:cs="Times New Roman" w:hint="default"/>
      </w:rPr>
    </w:lvl>
    <w:lvl w:ilvl="1" w:tplc="04020003" w:tentative="1">
      <w:start w:val="1"/>
      <w:numFmt w:val="bullet"/>
      <w:lvlText w:val="o"/>
      <w:lvlJc w:val="left"/>
      <w:pPr>
        <w:ind w:left="1080" w:hanging="360"/>
      </w:pPr>
      <w:rPr>
        <w:rFonts w:ascii="Courier New" w:hAnsi="Courier New" w:cs="Courier New"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13">
    <w:nsid w:val="62BA392F"/>
    <w:multiLevelType w:val="hybridMultilevel"/>
    <w:tmpl w:val="CAC2F396"/>
    <w:lvl w:ilvl="0" w:tplc="04020011">
      <w:start w:val="1"/>
      <w:numFmt w:val="decimal"/>
      <w:lvlText w:val="%1)"/>
      <w:lvlJc w:val="left"/>
      <w:pPr>
        <w:tabs>
          <w:tab w:val="num" w:pos="720"/>
        </w:tabs>
        <w:ind w:left="720" w:hanging="360"/>
      </w:pPr>
      <w:rPr>
        <w:rFonts w:hint="default"/>
      </w:rPr>
    </w:lvl>
    <w:lvl w:ilvl="1" w:tplc="04020003">
      <w:start w:val="1"/>
      <w:numFmt w:val="bullet"/>
      <w:lvlText w:val="o"/>
      <w:lvlJc w:val="left"/>
      <w:pPr>
        <w:tabs>
          <w:tab w:val="num" w:pos="1440"/>
        </w:tabs>
        <w:ind w:left="1440" w:hanging="360"/>
      </w:pPr>
      <w:rPr>
        <w:rFonts w:ascii="Courier New" w:hAnsi="Courier New" w:cs="Courier New" w:hint="default"/>
      </w:rPr>
    </w:lvl>
    <w:lvl w:ilvl="2" w:tplc="547EC190">
      <w:numFmt w:val="bullet"/>
      <w:lvlText w:val="-"/>
      <w:lvlJc w:val="left"/>
      <w:pPr>
        <w:ind w:left="1636" w:hanging="360"/>
      </w:pPr>
      <w:rPr>
        <w:rFonts w:ascii="Times New Roman" w:eastAsia="Calibri" w:hAnsi="Times New Roman" w:cs="Times New Roman" w:hint="default"/>
      </w:rPr>
    </w:lvl>
    <w:lvl w:ilvl="3" w:tplc="6D6C3094">
      <w:numFmt w:val="bullet"/>
      <w:lvlText w:val="•"/>
      <w:lvlJc w:val="left"/>
      <w:pPr>
        <w:ind w:left="3225" w:hanging="705"/>
      </w:pPr>
      <w:rPr>
        <w:rFonts w:ascii="Times New Roman" w:eastAsia="Calibri" w:hAnsi="Times New Roman" w:cs="Times New Roman"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4">
    <w:nsid w:val="64E279D9"/>
    <w:multiLevelType w:val="hybridMultilevel"/>
    <w:tmpl w:val="7AE65B98"/>
    <w:lvl w:ilvl="0" w:tplc="19A65142">
      <w:start w:val="1"/>
      <w:numFmt w:val="decimal"/>
      <w:lvlText w:val="%1."/>
      <w:lvlJc w:val="left"/>
      <w:pPr>
        <w:ind w:left="432" w:hanging="360"/>
      </w:pPr>
      <w:rPr>
        <w:rFonts w:hint="default"/>
      </w:rPr>
    </w:lvl>
    <w:lvl w:ilvl="1" w:tplc="04020019" w:tentative="1">
      <w:start w:val="1"/>
      <w:numFmt w:val="lowerLetter"/>
      <w:lvlText w:val="%2."/>
      <w:lvlJc w:val="left"/>
      <w:pPr>
        <w:ind w:left="792" w:hanging="360"/>
      </w:pPr>
    </w:lvl>
    <w:lvl w:ilvl="2" w:tplc="0402001B" w:tentative="1">
      <w:start w:val="1"/>
      <w:numFmt w:val="lowerRoman"/>
      <w:lvlText w:val="%3."/>
      <w:lvlJc w:val="right"/>
      <w:pPr>
        <w:ind w:left="1512" w:hanging="180"/>
      </w:pPr>
    </w:lvl>
    <w:lvl w:ilvl="3" w:tplc="0402000F" w:tentative="1">
      <w:start w:val="1"/>
      <w:numFmt w:val="decimal"/>
      <w:lvlText w:val="%4."/>
      <w:lvlJc w:val="left"/>
      <w:pPr>
        <w:ind w:left="2232" w:hanging="360"/>
      </w:pPr>
    </w:lvl>
    <w:lvl w:ilvl="4" w:tplc="04020019" w:tentative="1">
      <w:start w:val="1"/>
      <w:numFmt w:val="lowerLetter"/>
      <w:lvlText w:val="%5."/>
      <w:lvlJc w:val="left"/>
      <w:pPr>
        <w:ind w:left="2952" w:hanging="360"/>
      </w:pPr>
    </w:lvl>
    <w:lvl w:ilvl="5" w:tplc="0402001B" w:tentative="1">
      <w:start w:val="1"/>
      <w:numFmt w:val="lowerRoman"/>
      <w:lvlText w:val="%6."/>
      <w:lvlJc w:val="right"/>
      <w:pPr>
        <w:ind w:left="3672" w:hanging="180"/>
      </w:pPr>
    </w:lvl>
    <w:lvl w:ilvl="6" w:tplc="0402000F" w:tentative="1">
      <w:start w:val="1"/>
      <w:numFmt w:val="decimal"/>
      <w:lvlText w:val="%7."/>
      <w:lvlJc w:val="left"/>
      <w:pPr>
        <w:ind w:left="4392" w:hanging="360"/>
      </w:pPr>
    </w:lvl>
    <w:lvl w:ilvl="7" w:tplc="04020019" w:tentative="1">
      <w:start w:val="1"/>
      <w:numFmt w:val="lowerLetter"/>
      <w:lvlText w:val="%8."/>
      <w:lvlJc w:val="left"/>
      <w:pPr>
        <w:ind w:left="5112" w:hanging="360"/>
      </w:pPr>
    </w:lvl>
    <w:lvl w:ilvl="8" w:tplc="0402001B" w:tentative="1">
      <w:start w:val="1"/>
      <w:numFmt w:val="lowerRoman"/>
      <w:lvlText w:val="%9."/>
      <w:lvlJc w:val="right"/>
      <w:pPr>
        <w:ind w:left="5832" w:hanging="180"/>
      </w:pPr>
    </w:lvl>
  </w:abstractNum>
  <w:abstractNum w:abstractNumId="15">
    <w:nsid w:val="717C7265"/>
    <w:multiLevelType w:val="hybridMultilevel"/>
    <w:tmpl w:val="679E9330"/>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6">
    <w:nsid w:val="72754AD9"/>
    <w:multiLevelType w:val="hybridMultilevel"/>
    <w:tmpl w:val="3FD2EB1C"/>
    <w:lvl w:ilvl="0" w:tplc="4E5A27E0">
      <w:start w:val="1"/>
      <w:numFmt w:val="decimal"/>
      <w:lvlText w:val="%1."/>
      <w:lvlJc w:val="left"/>
      <w:pPr>
        <w:ind w:left="587" w:hanging="360"/>
      </w:pPr>
      <w:rPr>
        <w:rFonts w:hint="default"/>
      </w:rPr>
    </w:lvl>
    <w:lvl w:ilvl="1" w:tplc="04020019" w:tentative="1">
      <w:start w:val="1"/>
      <w:numFmt w:val="lowerLetter"/>
      <w:lvlText w:val="%2."/>
      <w:lvlJc w:val="left"/>
      <w:pPr>
        <w:ind w:left="1307" w:hanging="360"/>
      </w:pPr>
    </w:lvl>
    <w:lvl w:ilvl="2" w:tplc="0402001B" w:tentative="1">
      <w:start w:val="1"/>
      <w:numFmt w:val="lowerRoman"/>
      <w:lvlText w:val="%3."/>
      <w:lvlJc w:val="right"/>
      <w:pPr>
        <w:ind w:left="2027" w:hanging="180"/>
      </w:pPr>
    </w:lvl>
    <w:lvl w:ilvl="3" w:tplc="0402000F" w:tentative="1">
      <w:start w:val="1"/>
      <w:numFmt w:val="decimal"/>
      <w:lvlText w:val="%4."/>
      <w:lvlJc w:val="left"/>
      <w:pPr>
        <w:ind w:left="2747" w:hanging="360"/>
      </w:pPr>
    </w:lvl>
    <w:lvl w:ilvl="4" w:tplc="04020019" w:tentative="1">
      <w:start w:val="1"/>
      <w:numFmt w:val="lowerLetter"/>
      <w:lvlText w:val="%5."/>
      <w:lvlJc w:val="left"/>
      <w:pPr>
        <w:ind w:left="3467" w:hanging="360"/>
      </w:pPr>
    </w:lvl>
    <w:lvl w:ilvl="5" w:tplc="0402001B" w:tentative="1">
      <w:start w:val="1"/>
      <w:numFmt w:val="lowerRoman"/>
      <w:lvlText w:val="%6."/>
      <w:lvlJc w:val="right"/>
      <w:pPr>
        <w:ind w:left="4187" w:hanging="180"/>
      </w:pPr>
    </w:lvl>
    <w:lvl w:ilvl="6" w:tplc="0402000F" w:tentative="1">
      <w:start w:val="1"/>
      <w:numFmt w:val="decimal"/>
      <w:lvlText w:val="%7."/>
      <w:lvlJc w:val="left"/>
      <w:pPr>
        <w:ind w:left="4907" w:hanging="360"/>
      </w:pPr>
    </w:lvl>
    <w:lvl w:ilvl="7" w:tplc="04020019" w:tentative="1">
      <w:start w:val="1"/>
      <w:numFmt w:val="lowerLetter"/>
      <w:lvlText w:val="%8."/>
      <w:lvlJc w:val="left"/>
      <w:pPr>
        <w:ind w:left="5627" w:hanging="360"/>
      </w:pPr>
    </w:lvl>
    <w:lvl w:ilvl="8" w:tplc="0402001B" w:tentative="1">
      <w:start w:val="1"/>
      <w:numFmt w:val="lowerRoman"/>
      <w:lvlText w:val="%9."/>
      <w:lvlJc w:val="right"/>
      <w:pPr>
        <w:ind w:left="6347" w:hanging="180"/>
      </w:pPr>
    </w:lvl>
  </w:abstractNum>
  <w:abstractNum w:abstractNumId="17">
    <w:nsid w:val="76E62DF7"/>
    <w:multiLevelType w:val="hybridMultilevel"/>
    <w:tmpl w:val="26BEBB6C"/>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8">
    <w:nsid w:val="772B7FF2"/>
    <w:multiLevelType w:val="hybridMultilevel"/>
    <w:tmpl w:val="FC2CEAD6"/>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9">
    <w:nsid w:val="77413EB5"/>
    <w:multiLevelType w:val="hybridMultilevel"/>
    <w:tmpl w:val="88EEA54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0">
    <w:nsid w:val="7A0C6A41"/>
    <w:multiLevelType w:val="hybridMultilevel"/>
    <w:tmpl w:val="E23CD87C"/>
    <w:lvl w:ilvl="0" w:tplc="513CD196">
      <w:numFmt w:val="bullet"/>
      <w:lvlText w:val="•"/>
      <w:lvlJc w:val="left"/>
      <w:pPr>
        <w:ind w:left="800" w:hanging="44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1">
    <w:nsid w:val="7C5A56F0"/>
    <w:multiLevelType w:val="hybridMultilevel"/>
    <w:tmpl w:val="05FA9D56"/>
    <w:lvl w:ilvl="0" w:tplc="0402000F">
      <w:start w:val="1"/>
      <w:numFmt w:val="decimal"/>
      <w:lvlText w:val="%1."/>
      <w:lvlJc w:val="left"/>
      <w:pPr>
        <w:ind w:left="360" w:hanging="360"/>
      </w:pPr>
      <w:rPr>
        <w:rFonts w:hint="default"/>
      </w:rPr>
    </w:lvl>
    <w:lvl w:ilvl="1" w:tplc="04020019" w:tentative="1">
      <w:start w:val="1"/>
      <w:numFmt w:val="lowerLetter"/>
      <w:lvlText w:val="%2."/>
      <w:lvlJc w:val="left"/>
      <w:pPr>
        <w:ind w:left="1080" w:hanging="360"/>
      </w:pPr>
    </w:lvl>
    <w:lvl w:ilvl="2" w:tplc="0402001B" w:tentative="1">
      <w:start w:val="1"/>
      <w:numFmt w:val="lowerRoman"/>
      <w:lvlText w:val="%3."/>
      <w:lvlJc w:val="right"/>
      <w:pPr>
        <w:ind w:left="1800" w:hanging="180"/>
      </w:pPr>
    </w:lvl>
    <w:lvl w:ilvl="3" w:tplc="0402000F" w:tentative="1">
      <w:start w:val="1"/>
      <w:numFmt w:val="decimal"/>
      <w:lvlText w:val="%4."/>
      <w:lvlJc w:val="left"/>
      <w:pPr>
        <w:ind w:left="2520" w:hanging="360"/>
      </w:pPr>
    </w:lvl>
    <w:lvl w:ilvl="4" w:tplc="04020019" w:tentative="1">
      <w:start w:val="1"/>
      <w:numFmt w:val="lowerLetter"/>
      <w:lvlText w:val="%5."/>
      <w:lvlJc w:val="left"/>
      <w:pPr>
        <w:ind w:left="3240" w:hanging="360"/>
      </w:pPr>
    </w:lvl>
    <w:lvl w:ilvl="5" w:tplc="0402001B" w:tentative="1">
      <w:start w:val="1"/>
      <w:numFmt w:val="lowerRoman"/>
      <w:lvlText w:val="%6."/>
      <w:lvlJc w:val="right"/>
      <w:pPr>
        <w:ind w:left="3960" w:hanging="180"/>
      </w:pPr>
    </w:lvl>
    <w:lvl w:ilvl="6" w:tplc="0402000F" w:tentative="1">
      <w:start w:val="1"/>
      <w:numFmt w:val="decimal"/>
      <w:lvlText w:val="%7."/>
      <w:lvlJc w:val="left"/>
      <w:pPr>
        <w:ind w:left="4680" w:hanging="360"/>
      </w:pPr>
    </w:lvl>
    <w:lvl w:ilvl="7" w:tplc="04020019" w:tentative="1">
      <w:start w:val="1"/>
      <w:numFmt w:val="lowerLetter"/>
      <w:lvlText w:val="%8."/>
      <w:lvlJc w:val="left"/>
      <w:pPr>
        <w:ind w:left="5400" w:hanging="360"/>
      </w:pPr>
    </w:lvl>
    <w:lvl w:ilvl="8" w:tplc="0402001B" w:tentative="1">
      <w:start w:val="1"/>
      <w:numFmt w:val="lowerRoman"/>
      <w:lvlText w:val="%9."/>
      <w:lvlJc w:val="right"/>
      <w:pPr>
        <w:ind w:left="6120" w:hanging="180"/>
      </w:pPr>
    </w:lvl>
  </w:abstractNum>
  <w:abstractNum w:abstractNumId="22">
    <w:nsid w:val="7D074796"/>
    <w:multiLevelType w:val="hybridMultilevel"/>
    <w:tmpl w:val="3826661C"/>
    <w:lvl w:ilvl="0" w:tplc="04020001">
      <w:start w:val="1"/>
      <w:numFmt w:val="bullet"/>
      <w:lvlText w:val=""/>
      <w:lvlJc w:val="left"/>
      <w:pPr>
        <w:ind w:left="360" w:hanging="360"/>
      </w:pPr>
      <w:rPr>
        <w:rFonts w:ascii="Symbol" w:hAnsi="Symbol" w:hint="default"/>
      </w:rPr>
    </w:lvl>
    <w:lvl w:ilvl="1" w:tplc="04020003" w:tentative="1">
      <w:start w:val="1"/>
      <w:numFmt w:val="bullet"/>
      <w:lvlText w:val="o"/>
      <w:lvlJc w:val="left"/>
      <w:pPr>
        <w:ind w:left="1080" w:hanging="360"/>
      </w:pPr>
      <w:rPr>
        <w:rFonts w:ascii="Courier New" w:hAnsi="Courier New" w:cs="Courier New"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num w:numId="1">
    <w:abstractNumId w:val="19"/>
  </w:num>
  <w:num w:numId="2">
    <w:abstractNumId w:val="10"/>
  </w:num>
  <w:num w:numId="3">
    <w:abstractNumId w:val="16"/>
  </w:num>
  <w:num w:numId="4">
    <w:abstractNumId w:val="7"/>
  </w:num>
  <w:num w:numId="5">
    <w:abstractNumId w:val="8"/>
  </w:num>
  <w:num w:numId="6">
    <w:abstractNumId w:val="9"/>
  </w:num>
  <w:num w:numId="7">
    <w:abstractNumId w:val="21"/>
  </w:num>
  <w:num w:numId="8">
    <w:abstractNumId w:val="15"/>
  </w:num>
  <w:num w:numId="9">
    <w:abstractNumId w:val="0"/>
  </w:num>
  <w:num w:numId="10">
    <w:abstractNumId w:val="22"/>
  </w:num>
  <w:num w:numId="11">
    <w:abstractNumId w:val="5"/>
  </w:num>
  <w:num w:numId="12">
    <w:abstractNumId w:val="2"/>
  </w:num>
  <w:num w:numId="13">
    <w:abstractNumId w:val="18"/>
  </w:num>
  <w:num w:numId="14">
    <w:abstractNumId w:val="11"/>
  </w:num>
  <w:num w:numId="15">
    <w:abstractNumId w:val="1"/>
  </w:num>
  <w:num w:numId="16">
    <w:abstractNumId w:val="14"/>
  </w:num>
  <w:num w:numId="17">
    <w:abstractNumId w:val="4"/>
  </w:num>
  <w:num w:numId="18">
    <w:abstractNumId w:val="13"/>
  </w:num>
  <w:num w:numId="19">
    <w:abstractNumId w:val="3"/>
  </w:num>
  <w:num w:numId="20">
    <w:abstractNumId w:val="6"/>
  </w:num>
  <w:num w:numId="21">
    <w:abstractNumId w:val="17"/>
  </w:num>
  <w:num w:numId="22">
    <w:abstractNumId w:val="20"/>
  </w:num>
  <w:num w:numId="2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20D32"/>
    <w:rsid w:val="000021CF"/>
    <w:rsid w:val="000812E9"/>
    <w:rsid w:val="0008303D"/>
    <w:rsid w:val="00083819"/>
    <w:rsid w:val="000D2300"/>
    <w:rsid w:val="00105D88"/>
    <w:rsid w:val="001212F3"/>
    <w:rsid w:val="00155E1A"/>
    <w:rsid w:val="00161E24"/>
    <w:rsid w:val="00185B2C"/>
    <w:rsid w:val="001B6CDF"/>
    <w:rsid w:val="001E0DF3"/>
    <w:rsid w:val="001F5CFB"/>
    <w:rsid w:val="00220D32"/>
    <w:rsid w:val="002339E6"/>
    <w:rsid w:val="00247691"/>
    <w:rsid w:val="002536C9"/>
    <w:rsid w:val="00273019"/>
    <w:rsid w:val="00292638"/>
    <w:rsid w:val="00297A97"/>
    <w:rsid w:val="002A34D0"/>
    <w:rsid w:val="002B6420"/>
    <w:rsid w:val="002B782A"/>
    <w:rsid w:val="002D0851"/>
    <w:rsid w:val="002E501A"/>
    <w:rsid w:val="00316F54"/>
    <w:rsid w:val="00353644"/>
    <w:rsid w:val="00372493"/>
    <w:rsid w:val="003D2040"/>
    <w:rsid w:val="003D48D1"/>
    <w:rsid w:val="0041174A"/>
    <w:rsid w:val="00423B8D"/>
    <w:rsid w:val="00471DA3"/>
    <w:rsid w:val="004C162D"/>
    <w:rsid w:val="004D2960"/>
    <w:rsid w:val="004E15E6"/>
    <w:rsid w:val="004E2C9B"/>
    <w:rsid w:val="004E341C"/>
    <w:rsid w:val="004F5E69"/>
    <w:rsid w:val="004F6788"/>
    <w:rsid w:val="005377C8"/>
    <w:rsid w:val="00560A30"/>
    <w:rsid w:val="00560D90"/>
    <w:rsid w:val="00572D6D"/>
    <w:rsid w:val="00586901"/>
    <w:rsid w:val="005A64FF"/>
    <w:rsid w:val="0061411D"/>
    <w:rsid w:val="00617E85"/>
    <w:rsid w:val="00673D8F"/>
    <w:rsid w:val="00693FE2"/>
    <w:rsid w:val="00734482"/>
    <w:rsid w:val="00785EFD"/>
    <w:rsid w:val="007B156A"/>
    <w:rsid w:val="007C52D0"/>
    <w:rsid w:val="007E21E3"/>
    <w:rsid w:val="007F672F"/>
    <w:rsid w:val="00822F8E"/>
    <w:rsid w:val="00834A19"/>
    <w:rsid w:val="00880E74"/>
    <w:rsid w:val="008C6748"/>
    <w:rsid w:val="008F1A64"/>
    <w:rsid w:val="008F66C5"/>
    <w:rsid w:val="00924DDA"/>
    <w:rsid w:val="00943F9E"/>
    <w:rsid w:val="0098136F"/>
    <w:rsid w:val="00A00455"/>
    <w:rsid w:val="00A26EFC"/>
    <w:rsid w:val="00A443AB"/>
    <w:rsid w:val="00AB4C69"/>
    <w:rsid w:val="00AD28A8"/>
    <w:rsid w:val="00B40F44"/>
    <w:rsid w:val="00B523C7"/>
    <w:rsid w:val="00BC2522"/>
    <w:rsid w:val="00BF0098"/>
    <w:rsid w:val="00C03357"/>
    <w:rsid w:val="00C04704"/>
    <w:rsid w:val="00C12766"/>
    <w:rsid w:val="00C67744"/>
    <w:rsid w:val="00C92F42"/>
    <w:rsid w:val="00CB3BC6"/>
    <w:rsid w:val="00D34D52"/>
    <w:rsid w:val="00D40725"/>
    <w:rsid w:val="00D63F5A"/>
    <w:rsid w:val="00DB7376"/>
    <w:rsid w:val="00E063C0"/>
    <w:rsid w:val="00E441DB"/>
    <w:rsid w:val="00E55B55"/>
    <w:rsid w:val="00E74E5F"/>
    <w:rsid w:val="00E83308"/>
    <w:rsid w:val="00E9367C"/>
    <w:rsid w:val="00E9570C"/>
    <w:rsid w:val="00F034B4"/>
    <w:rsid w:val="00F04313"/>
    <w:rsid w:val="00F17A70"/>
    <w:rsid w:val="00F5125F"/>
    <w:rsid w:val="00FB0A40"/>
    <w:rsid w:val="00FD0DFC"/>
    <w:rsid w:val="00FD27C9"/>
    <w:rsid w:val="00FD5D75"/>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20D32"/>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220D32"/>
    <w:pPr>
      <w:tabs>
        <w:tab w:val="center" w:pos="4536"/>
        <w:tab w:val="right" w:pos="9072"/>
      </w:tabs>
      <w:spacing w:after="0" w:line="240" w:lineRule="auto"/>
    </w:pPr>
  </w:style>
  <w:style w:type="character" w:customStyle="1" w:styleId="a4">
    <w:name w:val="Горен колонтитул Знак"/>
    <w:basedOn w:val="a0"/>
    <w:link w:val="a3"/>
    <w:uiPriority w:val="99"/>
    <w:rsid w:val="00220D32"/>
  </w:style>
  <w:style w:type="paragraph" w:styleId="a5">
    <w:name w:val="footer"/>
    <w:basedOn w:val="a"/>
    <w:link w:val="a6"/>
    <w:uiPriority w:val="99"/>
    <w:unhideWhenUsed/>
    <w:rsid w:val="00220D32"/>
    <w:pPr>
      <w:tabs>
        <w:tab w:val="center" w:pos="4536"/>
        <w:tab w:val="right" w:pos="9072"/>
      </w:tabs>
      <w:spacing w:after="0" w:line="240" w:lineRule="auto"/>
    </w:pPr>
  </w:style>
  <w:style w:type="character" w:customStyle="1" w:styleId="a6">
    <w:name w:val="Долен колонтитул Знак"/>
    <w:basedOn w:val="a0"/>
    <w:link w:val="a5"/>
    <w:uiPriority w:val="99"/>
    <w:rsid w:val="00220D32"/>
  </w:style>
  <w:style w:type="paragraph" w:styleId="a7">
    <w:name w:val="Balloon Text"/>
    <w:basedOn w:val="a"/>
    <w:link w:val="a8"/>
    <w:uiPriority w:val="99"/>
    <w:semiHidden/>
    <w:unhideWhenUsed/>
    <w:rsid w:val="00220D32"/>
    <w:pPr>
      <w:spacing w:after="0" w:line="240" w:lineRule="auto"/>
    </w:pPr>
    <w:rPr>
      <w:rFonts w:ascii="Tahoma" w:hAnsi="Tahoma" w:cs="Tahoma"/>
      <w:sz w:val="16"/>
      <w:szCs w:val="16"/>
    </w:rPr>
  </w:style>
  <w:style w:type="character" w:customStyle="1" w:styleId="a8">
    <w:name w:val="Изнесен текст Знак"/>
    <w:basedOn w:val="a0"/>
    <w:link w:val="a7"/>
    <w:uiPriority w:val="99"/>
    <w:semiHidden/>
    <w:rsid w:val="00220D32"/>
    <w:rPr>
      <w:rFonts w:ascii="Tahoma" w:hAnsi="Tahoma" w:cs="Tahoma"/>
      <w:sz w:val="16"/>
      <w:szCs w:val="16"/>
    </w:rPr>
  </w:style>
  <w:style w:type="table" w:styleId="a9">
    <w:name w:val="Table Grid"/>
    <w:basedOn w:val="a1"/>
    <w:uiPriority w:val="59"/>
    <w:rsid w:val="00A26E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Мрежа в таблица4"/>
    <w:basedOn w:val="a1"/>
    <w:next w:val="a9"/>
    <w:uiPriority w:val="59"/>
    <w:rsid w:val="00A26E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083819"/>
    <w:pPr>
      <w:autoSpaceDE w:val="0"/>
      <w:autoSpaceDN w:val="0"/>
      <w:adjustRightInd w:val="0"/>
      <w:spacing w:after="0" w:line="240" w:lineRule="auto"/>
    </w:pPr>
    <w:rPr>
      <w:rFonts w:ascii="Times New Roman" w:hAnsi="Times New Roman" w:cs="Times New Roman"/>
      <w:color w:val="000000"/>
      <w:sz w:val="24"/>
      <w:szCs w:val="24"/>
    </w:rPr>
  </w:style>
  <w:style w:type="table" w:styleId="3-1">
    <w:name w:val="Medium Grid 3 Accent 1"/>
    <w:basedOn w:val="a1"/>
    <w:uiPriority w:val="69"/>
    <w:rsid w:val="001B6CDF"/>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character" w:styleId="aa">
    <w:name w:val="Hyperlink"/>
    <w:basedOn w:val="a0"/>
    <w:uiPriority w:val="99"/>
    <w:unhideWhenUsed/>
    <w:rsid w:val="00C03357"/>
    <w:rPr>
      <w:color w:val="0000FF" w:themeColor="hyperlink"/>
      <w:u w:val="single"/>
    </w:rPr>
  </w:style>
  <w:style w:type="paragraph" w:styleId="ab">
    <w:name w:val="footnote text"/>
    <w:aliases w:val="Podrozdział,stile 1,Footnote1,Footnote2,Footnote3,Footnote4,Footnote5,Footnote6,Footnote7,Footnote8,Footnote9,Footnote10,Footnote11,Footnote21,Footnote31,Footnote41,Footnote51,Footnote61,Footnote71,Footnote81,Footnote91,single spa"/>
    <w:basedOn w:val="a"/>
    <w:link w:val="ac"/>
    <w:uiPriority w:val="99"/>
    <w:unhideWhenUsed/>
    <w:rsid w:val="00734482"/>
    <w:pPr>
      <w:spacing w:after="0" w:line="240" w:lineRule="auto"/>
    </w:pPr>
    <w:rPr>
      <w:rFonts w:ascii="Calibri" w:eastAsia="Calibri" w:hAnsi="Calibri" w:cs="Times New Roman"/>
      <w:sz w:val="20"/>
      <w:szCs w:val="20"/>
    </w:rPr>
  </w:style>
  <w:style w:type="character" w:customStyle="1" w:styleId="ac">
    <w:name w:val="Текст под линия Знак"/>
    <w:aliases w:val="Podrozdział Знак,stile 1 Знак,Footnote1 Знак,Footnote2 Знак,Footnote3 Знак,Footnote4 Знак,Footnote5 Знак,Footnote6 Знак,Footnote7 Знак,Footnote8 Знак,Footnote9 Знак,Footnote10 Знак,Footnote11 Знак,Footnote21 Знак,Footnote31 Знак"/>
    <w:basedOn w:val="a0"/>
    <w:link w:val="ab"/>
    <w:uiPriority w:val="99"/>
    <w:rsid w:val="00734482"/>
    <w:rPr>
      <w:rFonts w:ascii="Calibri" w:eastAsia="Calibri" w:hAnsi="Calibri" w:cs="Times New Roman"/>
      <w:sz w:val="20"/>
      <w:szCs w:val="20"/>
    </w:rPr>
  </w:style>
  <w:style w:type="character" w:styleId="ad">
    <w:name w:val="footnote reference"/>
    <w:aliases w:val="Footnote symbol,Appel note de bas de p,SUPERS,Nota,(NECG) Footnote Reference,Voetnootverwijzing,Footnote Reference Superscript,BVI fnr,Lábjegyzet-hivatkozás,L?bjegyzet-hivatkoz?s,Char1 Char Char Char Char,ftref,Fussnot"/>
    <w:unhideWhenUsed/>
    <w:rsid w:val="00734482"/>
    <w:rPr>
      <w:vertAlign w:val="superscript"/>
    </w:rPr>
  </w:style>
  <w:style w:type="paragraph" w:styleId="ae">
    <w:name w:val="List Paragraph"/>
    <w:aliases w:val="ПАРАГРАФ,List1,List Paragraph11,List Paragraph111"/>
    <w:basedOn w:val="a"/>
    <w:link w:val="af"/>
    <w:uiPriority w:val="34"/>
    <w:qFormat/>
    <w:rsid w:val="00423B8D"/>
    <w:pPr>
      <w:spacing w:after="0" w:line="240" w:lineRule="auto"/>
      <w:ind w:left="720"/>
      <w:contextualSpacing/>
    </w:pPr>
    <w:rPr>
      <w:rFonts w:ascii="Times New Roman" w:eastAsia="Times New Roman" w:hAnsi="Times New Roman" w:cs="Times New Roman"/>
      <w:sz w:val="24"/>
      <w:szCs w:val="24"/>
      <w:lang w:eastAsia="bg-BG"/>
    </w:rPr>
  </w:style>
  <w:style w:type="character" w:customStyle="1" w:styleId="af">
    <w:name w:val="Списък на абзаци Знак"/>
    <w:aliases w:val="ПАРАГРАФ Знак,List1 Знак,List Paragraph11 Знак,List Paragraph111 Знак"/>
    <w:link w:val="ae"/>
    <w:uiPriority w:val="99"/>
    <w:qFormat/>
    <w:locked/>
    <w:rsid w:val="00423B8D"/>
    <w:rPr>
      <w:rFonts w:ascii="Times New Roman" w:eastAsia="Times New Roman" w:hAnsi="Times New Roman" w:cs="Times New Roman"/>
      <w:sz w:val="24"/>
      <w:szCs w:val="24"/>
      <w:lang w:eastAsia="bg-BG"/>
    </w:rPr>
  </w:style>
  <w:style w:type="character" w:styleId="af0">
    <w:name w:val="annotation reference"/>
    <w:basedOn w:val="a0"/>
    <w:uiPriority w:val="99"/>
    <w:semiHidden/>
    <w:unhideWhenUsed/>
    <w:rsid w:val="00E74E5F"/>
    <w:rPr>
      <w:sz w:val="16"/>
      <w:szCs w:val="16"/>
    </w:rPr>
  </w:style>
  <w:style w:type="paragraph" w:styleId="af1">
    <w:name w:val="annotation text"/>
    <w:basedOn w:val="a"/>
    <w:link w:val="af2"/>
    <w:uiPriority w:val="99"/>
    <w:semiHidden/>
    <w:unhideWhenUsed/>
    <w:rsid w:val="00E74E5F"/>
    <w:pPr>
      <w:spacing w:line="240" w:lineRule="auto"/>
    </w:pPr>
    <w:rPr>
      <w:sz w:val="20"/>
      <w:szCs w:val="20"/>
    </w:rPr>
  </w:style>
  <w:style w:type="character" w:customStyle="1" w:styleId="af2">
    <w:name w:val="Текст на коментар Знак"/>
    <w:basedOn w:val="a0"/>
    <w:link w:val="af1"/>
    <w:uiPriority w:val="99"/>
    <w:semiHidden/>
    <w:rsid w:val="00E74E5F"/>
    <w:rPr>
      <w:sz w:val="20"/>
      <w:szCs w:val="20"/>
    </w:rPr>
  </w:style>
  <w:style w:type="paragraph" w:styleId="af3">
    <w:name w:val="annotation subject"/>
    <w:basedOn w:val="af1"/>
    <w:next w:val="af1"/>
    <w:link w:val="af4"/>
    <w:uiPriority w:val="99"/>
    <w:semiHidden/>
    <w:unhideWhenUsed/>
    <w:rsid w:val="00E74E5F"/>
    <w:rPr>
      <w:b/>
      <w:bCs/>
    </w:rPr>
  </w:style>
  <w:style w:type="character" w:customStyle="1" w:styleId="af4">
    <w:name w:val="Предмет на коментар Знак"/>
    <w:basedOn w:val="af2"/>
    <w:link w:val="af3"/>
    <w:uiPriority w:val="99"/>
    <w:semiHidden/>
    <w:rsid w:val="00E74E5F"/>
    <w:rPr>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20D32"/>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220D32"/>
    <w:pPr>
      <w:tabs>
        <w:tab w:val="center" w:pos="4536"/>
        <w:tab w:val="right" w:pos="9072"/>
      </w:tabs>
      <w:spacing w:after="0" w:line="240" w:lineRule="auto"/>
    </w:pPr>
  </w:style>
  <w:style w:type="character" w:customStyle="1" w:styleId="a4">
    <w:name w:val="Горен колонтитул Знак"/>
    <w:basedOn w:val="a0"/>
    <w:link w:val="a3"/>
    <w:uiPriority w:val="99"/>
    <w:rsid w:val="00220D32"/>
  </w:style>
  <w:style w:type="paragraph" w:styleId="a5">
    <w:name w:val="footer"/>
    <w:basedOn w:val="a"/>
    <w:link w:val="a6"/>
    <w:uiPriority w:val="99"/>
    <w:unhideWhenUsed/>
    <w:rsid w:val="00220D32"/>
    <w:pPr>
      <w:tabs>
        <w:tab w:val="center" w:pos="4536"/>
        <w:tab w:val="right" w:pos="9072"/>
      </w:tabs>
      <w:spacing w:after="0" w:line="240" w:lineRule="auto"/>
    </w:pPr>
  </w:style>
  <w:style w:type="character" w:customStyle="1" w:styleId="a6">
    <w:name w:val="Долен колонтитул Знак"/>
    <w:basedOn w:val="a0"/>
    <w:link w:val="a5"/>
    <w:uiPriority w:val="99"/>
    <w:rsid w:val="00220D32"/>
  </w:style>
  <w:style w:type="paragraph" w:styleId="a7">
    <w:name w:val="Balloon Text"/>
    <w:basedOn w:val="a"/>
    <w:link w:val="a8"/>
    <w:uiPriority w:val="99"/>
    <w:semiHidden/>
    <w:unhideWhenUsed/>
    <w:rsid w:val="00220D32"/>
    <w:pPr>
      <w:spacing w:after="0" w:line="240" w:lineRule="auto"/>
    </w:pPr>
    <w:rPr>
      <w:rFonts w:ascii="Tahoma" w:hAnsi="Tahoma" w:cs="Tahoma"/>
      <w:sz w:val="16"/>
      <w:szCs w:val="16"/>
    </w:rPr>
  </w:style>
  <w:style w:type="character" w:customStyle="1" w:styleId="a8">
    <w:name w:val="Изнесен текст Знак"/>
    <w:basedOn w:val="a0"/>
    <w:link w:val="a7"/>
    <w:uiPriority w:val="99"/>
    <w:semiHidden/>
    <w:rsid w:val="00220D32"/>
    <w:rPr>
      <w:rFonts w:ascii="Tahoma" w:hAnsi="Tahoma" w:cs="Tahoma"/>
      <w:sz w:val="16"/>
      <w:szCs w:val="16"/>
    </w:rPr>
  </w:style>
  <w:style w:type="table" w:styleId="a9">
    <w:name w:val="Table Grid"/>
    <w:basedOn w:val="a1"/>
    <w:uiPriority w:val="59"/>
    <w:rsid w:val="00A26E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Мрежа в таблица4"/>
    <w:basedOn w:val="a1"/>
    <w:next w:val="a9"/>
    <w:uiPriority w:val="59"/>
    <w:rsid w:val="00A26E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083819"/>
    <w:pPr>
      <w:autoSpaceDE w:val="0"/>
      <w:autoSpaceDN w:val="0"/>
      <w:adjustRightInd w:val="0"/>
      <w:spacing w:after="0" w:line="240" w:lineRule="auto"/>
    </w:pPr>
    <w:rPr>
      <w:rFonts w:ascii="Times New Roman" w:hAnsi="Times New Roman" w:cs="Times New Roman"/>
      <w:color w:val="000000"/>
      <w:sz w:val="24"/>
      <w:szCs w:val="24"/>
    </w:rPr>
  </w:style>
  <w:style w:type="table" w:styleId="3-1">
    <w:name w:val="Medium Grid 3 Accent 1"/>
    <w:basedOn w:val="a1"/>
    <w:uiPriority w:val="69"/>
    <w:rsid w:val="001B6CDF"/>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character" w:styleId="aa">
    <w:name w:val="Hyperlink"/>
    <w:basedOn w:val="a0"/>
    <w:uiPriority w:val="99"/>
    <w:unhideWhenUsed/>
    <w:rsid w:val="00C03357"/>
    <w:rPr>
      <w:color w:val="0000FF" w:themeColor="hyperlink"/>
      <w:u w:val="single"/>
    </w:rPr>
  </w:style>
  <w:style w:type="paragraph" w:styleId="ab">
    <w:name w:val="footnote text"/>
    <w:aliases w:val="Podrozdział,stile 1,Footnote1,Footnote2,Footnote3,Footnote4,Footnote5,Footnote6,Footnote7,Footnote8,Footnote9,Footnote10,Footnote11,Footnote21,Footnote31,Footnote41,Footnote51,Footnote61,Footnote71,Footnote81,Footnote91,single spa"/>
    <w:basedOn w:val="a"/>
    <w:link w:val="ac"/>
    <w:uiPriority w:val="99"/>
    <w:unhideWhenUsed/>
    <w:rsid w:val="00734482"/>
    <w:pPr>
      <w:spacing w:after="0" w:line="240" w:lineRule="auto"/>
    </w:pPr>
    <w:rPr>
      <w:rFonts w:ascii="Calibri" w:eastAsia="Calibri" w:hAnsi="Calibri" w:cs="Times New Roman"/>
      <w:sz w:val="20"/>
      <w:szCs w:val="20"/>
    </w:rPr>
  </w:style>
  <w:style w:type="character" w:customStyle="1" w:styleId="ac">
    <w:name w:val="Текст под линия Знак"/>
    <w:aliases w:val="Podrozdział Знак,stile 1 Знак,Footnote1 Знак,Footnote2 Знак,Footnote3 Знак,Footnote4 Знак,Footnote5 Знак,Footnote6 Знак,Footnote7 Знак,Footnote8 Знак,Footnote9 Знак,Footnote10 Знак,Footnote11 Знак,Footnote21 Знак,Footnote31 Знак"/>
    <w:basedOn w:val="a0"/>
    <w:link w:val="ab"/>
    <w:uiPriority w:val="99"/>
    <w:rsid w:val="00734482"/>
    <w:rPr>
      <w:rFonts w:ascii="Calibri" w:eastAsia="Calibri" w:hAnsi="Calibri" w:cs="Times New Roman"/>
      <w:sz w:val="20"/>
      <w:szCs w:val="20"/>
    </w:rPr>
  </w:style>
  <w:style w:type="character" w:styleId="ad">
    <w:name w:val="footnote reference"/>
    <w:aliases w:val="Footnote symbol,Appel note de bas de p,SUPERS,Nota,(NECG) Footnote Reference,Voetnootverwijzing,Footnote Reference Superscript,BVI fnr,Lábjegyzet-hivatkozás,L?bjegyzet-hivatkoz?s,Char1 Char Char Char Char,ftref,Fussnot"/>
    <w:unhideWhenUsed/>
    <w:rsid w:val="00734482"/>
    <w:rPr>
      <w:vertAlign w:val="superscript"/>
    </w:rPr>
  </w:style>
  <w:style w:type="paragraph" w:styleId="ae">
    <w:name w:val="List Paragraph"/>
    <w:aliases w:val="ПАРАГРАФ,List1,List Paragraph11,List Paragraph111"/>
    <w:basedOn w:val="a"/>
    <w:link w:val="af"/>
    <w:uiPriority w:val="34"/>
    <w:qFormat/>
    <w:rsid w:val="00423B8D"/>
    <w:pPr>
      <w:spacing w:after="0" w:line="240" w:lineRule="auto"/>
      <w:ind w:left="720"/>
      <w:contextualSpacing/>
    </w:pPr>
    <w:rPr>
      <w:rFonts w:ascii="Times New Roman" w:eastAsia="Times New Roman" w:hAnsi="Times New Roman" w:cs="Times New Roman"/>
      <w:sz w:val="24"/>
      <w:szCs w:val="24"/>
      <w:lang w:eastAsia="bg-BG"/>
    </w:rPr>
  </w:style>
  <w:style w:type="character" w:customStyle="1" w:styleId="af">
    <w:name w:val="Списък на абзаци Знак"/>
    <w:aliases w:val="ПАРАГРАФ Знак,List1 Знак,List Paragraph11 Знак,List Paragraph111 Знак"/>
    <w:link w:val="ae"/>
    <w:uiPriority w:val="99"/>
    <w:qFormat/>
    <w:locked/>
    <w:rsid w:val="00423B8D"/>
    <w:rPr>
      <w:rFonts w:ascii="Times New Roman" w:eastAsia="Times New Roman" w:hAnsi="Times New Roman" w:cs="Times New Roman"/>
      <w:sz w:val="24"/>
      <w:szCs w:val="24"/>
      <w:lang w:eastAsia="bg-BG"/>
    </w:rPr>
  </w:style>
  <w:style w:type="character" w:styleId="af0">
    <w:name w:val="annotation reference"/>
    <w:basedOn w:val="a0"/>
    <w:uiPriority w:val="99"/>
    <w:semiHidden/>
    <w:unhideWhenUsed/>
    <w:rsid w:val="00E74E5F"/>
    <w:rPr>
      <w:sz w:val="16"/>
      <w:szCs w:val="16"/>
    </w:rPr>
  </w:style>
  <w:style w:type="paragraph" w:styleId="af1">
    <w:name w:val="annotation text"/>
    <w:basedOn w:val="a"/>
    <w:link w:val="af2"/>
    <w:uiPriority w:val="99"/>
    <w:semiHidden/>
    <w:unhideWhenUsed/>
    <w:rsid w:val="00E74E5F"/>
    <w:pPr>
      <w:spacing w:line="240" w:lineRule="auto"/>
    </w:pPr>
    <w:rPr>
      <w:sz w:val="20"/>
      <w:szCs w:val="20"/>
    </w:rPr>
  </w:style>
  <w:style w:type="character" w:customStyle="1" w:styleId="af2">
    <w:name w:val="Текст на коментар Знак"/>
    <w:basedOn w:val="a0"/>
    <w:link w:val="af1"/>
    <w:uiPriority w:val="99"/>
    <w:semiHidden/>
    <w:rsid w:val="00E74E5F"/>
    <w:rPr>
      <w:sz w:val="20"/>
      <w:szCs w:val="20"/>
    </w:rPr>
  </w:style>
  <w:style w:type="paragraph" w:styleId="af3">
    <w:name w:val="annotation subject"/>
    <w:basedOn w:val="af1"/>
    <w:next w:val="af1"/>
    <w:link w:val="af4"/>
    <w:uiPriority w:val="99"/>
    <w:semiHidden/>
    <w:unhideWhenUsed/>
    <w:rsid w:val="00E74E5F"/>
    <w:rPr>
      <w:b/>
      <w:bCs/>
    </w:rPr>
  </w:style>
  <w:style w:type="character" w:customStyle="1" w:styleId="af4">
    <w:name w:val="Предмет на коментар Знак"/>
    <w:basedOn w:val="af2"/>
    <w:link w:val="af3"/>
    <w:uiPriority w:val="99"/>
    <w:semiHidden/>
    <w:rsid w:val="00E74E5F"/>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21430591">
      <w:bodyDiv w:val="1"/>
      <w:marLeft w:val="0"/>
      <w:marRight w:val="0"/>
      <w:marTop w:val="0"/>
      <w:marBottom w:val="0"/>
      <w:divBdr>
        <w:top w:val="none" w:sz="0" w:space="0" w:color="auto"/>
        <w:left w:val="none" w:sz="0" w:space="0" w:color="auto"/>
        <w:bottom w:val="none" w:sz="0" w:space="0" w:color="auto"/>
        <w:right w:val="none" w:sz="0" w:space="0" w:color="auto"/>
      </w:divBdr>
      <w:divsChild>
        <w:div w:id="1408915341">
          <w:marLeft w:val="0"/>
          <w:marRight w:val="0"/>
          <w:marTop w:val="0"/>
          <w:marBottom w:val="0"/>
          <w:divBdr>
            <w:top w:val="none" w:sz="0" w:space="0" w:color="auto"/>
            <w:left w:val="none" w:sz="0" w:space="0" w:color="auto"/>
            <w:bottom w:val="none" w:sz="0" w:space="0" w:color="auto"/>
            <w:right w:val="none" w:sz="0" w:space="0" w:color="auto"/>
          </w:divBdr>
        </w:div>
        <w:div w:id="1291353863">
          <w:marLeft w:val="0"/>
          <w:marRight w:val="0"/>
          <w:marTop w:val="0"/>
          <w:marBottom w:val="0"/>
          <w:divBdr>
            <w:top w:val="none" w:sz="0" w:space="0" w:color="auto"/>
            <w:left w:val="none" w:sz="0" w:space="0" w:color="auto"/>
            <w:bottom w:val="none" w:sz="0" w:space="0" w:color="auto"/>
            <w:right w:val="none" w:sz="0" w:space="0" w:color="auto"/>
          </w:divBdr>
        </w:div>
        <w:div w:id="1295871266">
          <w:marLeft w:val="0"/>
          <w:marRight w:val="0"/>
          <w:marTop w:val="0"/>
          <w:marBottom w:val="0"/>
          <w:divBdr>
            <w:top w:val="none" w:sz="0" w:space="0" w:color="auto"/>
            <w:left w:val="none" w:sz="0" w:space="0" w:color="auto"/>
            <w:bottom w:val="none" w:sz="0" w:space="0" w:color="auto"/>
            <w:right w:val="none" w:sz="0" w:space="0" w:color="auto"/>
          </w:divBdr>
        </w:div>
        <w:div w:id="1351297882">
          <w:marLeft w:val="0"/>
          <w:marRight w:val="0"/>
          <w:marTop w:val="0"/>
          <w:marBottom w:val="0"/>
          <w:divBdr>
            <w:top w:val="none" w:sz="0" w:space="0" w:color="auto"/>
            <w:left w:val="none" w:sz="0" w:space="0" w:color="auto"/>
            <w:bottom w:val="none" w:sz="0" w:space="0" w:color="auto"/>
            <w:right w:val="none" w:sz="0" w:space="0" w:color="auto"/>
          </w:divBdr>
        </w:div>
        <w:div w:id="1054892007">
          <w:marLeft w:val="0"/>
          <w:marRight w:val="0"/>
          <w:marTop w:val="0"/>
          <w:marBottom w:val="0"/>
          <w:divBdr>
            <w:top w:val="none" w:sz="0" w:space="0" w:color="auto"/>
            <w:left w:val="none" w:sz="0" w:space="0" w:color="auto"/>
            <w:bottom w:val="none" w:sz="0" w:space="0" w:color="auto"/>
            <w:right w:val="none" w:sz="0" w:space="0" w:color="auto"/>
          </w:divBdr>
        </w:div>
        <w:div w:id="1421489838">
          <w:marLeft w:val="0"/>
          <w:marRight w:val="0"/>
          <w:marTop w:val="0"/>
          <w:marBottom w:val="0"/>
          <w:divBdr>
            <w:top w:val="none" w:sz="0" w:space="0" w:color="auto"/>
            <w:left w:val="none" w:sz="0" w:space="0" w:color="auto"/>
            <w:bottom w:val="none" w:sz="0" w:space="0" w:color="auto"/>
            <w:right w:val="none" w:sz="0" w:space="0" w:color="auto"/>
          </w:divBdr>
        </w:div>
        <w:div w:id="1509441541">
          <w:marLeft w:val="0"/>
          <w:marRight w:val="0"/>
          <w:marTop w:val="0"/>
          <w:marBottom w:val="0"/>
          <w:divBdr>
            <w:top w:val="none" w:sz="0" w:space="0" w:color="auto"/>
            <w:left w:val="none" w:sz="0" w:space="0" w:color="auto"/>
            <w:bottom w:val="none" w:sz="0" w:space="0" w:color="auto"/>
            <w:right w:val="none" w:sz="0" w:space="0" w:color="auto"/>
          </w:divBdr>
        </w:div>
        <w:div w:id="300380200">
          <w:marLeft w:val="0"/>
          <w:marRight w:val="0"/>
          <w:marTop w:val="0"/>
          <w:marBottom w:val="0"/>
          <w:divBdr>
            <w:top w:val="none" w:sz="0" w:space="0" w:color="auto"/>
            <w:left w:val="none" w:sz="0" w:space="0" w:color="auto"/>
            <w:bottom w:val="none" w:sz="0" w:space="0" w:color="auto"/>
            <w:right w:val="none" w:sz="0" w:space="0" w:color="auto"/>
          </w:divBdr>
        </w:div>
        <w:div w:id="1516840046">
          <w:marLeft w:val="0"/>
          <w:marRight w:val="0"/>
          <w:marTop w:val="0"/>
          <w:marBottom w:val="0"/>
          <w:divBdr>
            <w:top w:val="none" w:sz="0" w:space="0" w:color="auto"/>
            <w:left w:val="none" w:sz="0" w:space="0" w:color="auto"/>
            <w:bottom w:val="none" w:sz="0" w:space="0" w:color="auto"/>
            <w:right w:val="none" w:sz="0" w:space="0" w:color="auto"/>
          </w:divBdr>
        </w:div>
        <w:div w:id="512302422">
          <w:marLeft w:val="0"/>
          <w:marRight w:val="0"/>
          <w:marTop w:val="0"/>
          <w:marBottom w:val="0"/>
          <w:divBdr>
            <w:top w:val="none" w:sz="0" w:space="0" w:color="auto"/>
            <w:left w:val="none" w:sz="0" w:space="0" w:color="auto"/>
            <w:bottom w:val="none" w:sz="0" w:space="0" w:color="auto"/>
            <w:right w:val="none" w:sz="0" w:space="0" w:color="auto"/>
          </w:divBdr>
        </w:div>
        <w:div w:id="214968779">
          <w:marLeft w:val="0"/>
          <w:marRight w:val="0"/>
          <w:marTop w:val="0"/>
          <w:marBottom w:val="0"/>
          <w:divBdr>
            <w:top w:val="none" w:sz="0" w:space="0" w:color="auto"/>
            <w:left w:val="none" w:sz="0" w:space="0" w:color="auto"/>
            <w:bottom w:val="none" w:sz="0" w:space="0" w:color="auto"/>
            <w:right w:val="none" w:sz="0" w:space="0" w:color="auto"/>
          </w:divBdr>
        </w:div>
        <w:div w:id="1701316863">
          <w:marLeft w:val="0"/>
          <w:marRight w:val="0"/>
          <w:marTop w:val="0"/>
          <w:marBottom w:val="0"/>
          <w:divBdr>
            <w:top w:val="none" w:sz="0" w:space="0" w:color="auto"/>
            <w:left w:val="none" w:sz="0" w:space="0" w:color="auto"/>
            <w:bottom w:val="none" w:sz="0" w:space="0" w:color="auto"/>
            <w:right w:val="none" w:sz="0" w:space="0" w:color="auto"/>
          </w:divBdr>
        </w:div>
        <w:div w:id="777482121">
          <w:marLeft w:val="0"/>
          <w:marRight w:val="0"/>
          <w:marTop w:val="0"/>
          <w:marBottom w:val="0"/>
          <w:divBdr>
            <w:top w:val="none" w:sz="0" w:space="0" w:color="auto"/>
            <w:left w:val="none" w:sz="0" w:space="0" w:color="auto"/>
            <w:bottom w:val="none" w:sz="0" w:space="0" w:color="auto"/>
            <w:right w:val="none" w:sz="0" w:space="0" w:color="auto"/>
          </w:divBdr>
        </w:div>
        <w:div w:id="192765150">
          <w:marLeft w:val="0"/>
          <w:marRight w:val="0"/>
          <w:marTop w:val="0"/>
          <w:marBottom w:val="0"/>
          <w:divBdr>
            <w:top w:val="none" w:sz="0" w:space="0" w:color="auto"/>
            <w:left w:val="none" w:sz="0" w:space="0" w:color="auto"/>
            <w:bottom w:val="none" w:sz="0" w:space="0" w:color="auto"/>
            <w:right w:val="none" w:sz="0" w:space="0" w:color="auto"/>
          </w:divBdr>
        </w:div>
        <w:div w:id="1146822752">
          <w:marLeft w:val="0"/>
          <w:marRight w:val="0"/>
          <w:marTop w:val="0"/>
          <w:marBottom w:val="0"/>
          <w:divBdr>
            <w:top w:val="none" w:sz="0" w:space="0" w:color="auto"/>
            <w:left w:val="none" w:sz="0" w:space="0" w:color="auto"/>
            <w:bottom w:val="none" w:sz="0" w:space="0" w:color="auto"/>
            <w:right w:val="none" w:sz="0" w:space="0" w:color="auto"/>
          </w:divBdr>
        </w:div>
        <w:div w:id="358897506">
          <w:marLeft w:val="0"/>
          <w:marRight w:val="0"/>
          <w:marTop w:val="0"/>
          <w:marBottom w:val="0"/>
          <w:divBdr>
            <w:top w:val="none" w:sz="0" w:space="0" w:color="auto"/>
            <w:left w:val="none" w:sz="0" w:space="0" w:color="auto"/>
            <w:bottom w:val="none" w:sz="0" w:space="0" w:color="auto"/>
            <w:right w:val="none" w:sz="0" w:space="0" w:color="auto"/>
          </w:divBdr>
        </w:div>
        <w:div w:id="2118985133">
          <w:marLeft w:val="0"/>
          <w:marRight w:val="0"/>
          <w:marTop w:val="0"/>
          <w:marBottom w:val="0"/>
          <w:divBdr>
            <w:top w:val="none" w:sz="0" w:space="0" w:color="auto"/>
            <w:left w:val="none" w:sz="0" w:space="0" w:color="auto"/>
            <w:bottom w:val="none" w:sz="0" w:space="0" w:color="auto"/>
            <w:right w:val="none" w:sz="0" w:space="0" w:color="auto"/>
          </w:divBdr>
        </w:div>
        <w:div w:id="1911572912">
          <w:marLeft w:val="0"/>
          <w:marRight w:val="0"/>
          <w:marTop w:val="0"/>
          <w:marBottom w:val="0"/>
          <w:divBdr>
            <w:top w:val="none" w:sz="0" w:space="0" w:color="auto"/>
            <w:left w:val="none" w:sz="0" w:space="0" w:color="auto"/>
            <w:bottom w:val="none" w:sz="0" w:space="0" w:color="auto"/>
            <w:right w:val="none" w:sz="0" w:space="0" w:color="auto"/>
          </w:divBdr>
        </w:div>
        <w:div w:id="2100057230">
          <w:marLeft w:val="0"/>
          <w:marRight w:val="0"/>
          <w:marTop w:val="0"/>
          <w:marBottom w:val="0"/>
          <w:divBdr>
            <w:top w:val="none" w:sz="0" w:space="0" w:color="auto"/>
            <w:left w:val="none" w:sz="0" w:space="0" w:color="auto"/>
            <w:bottom w:val="none" w:sz="0" w:space="0" w:color="auto"/>
            <w:right w:val="none" w:sz="0" w:space="0" w:color="auto"/>
          </w:divBdr>
        </w:div>
        <w:div w:id="1569150857">
          <w:marLeft w:val="0"/>
          <w:marRight w:val="0"/>
          <w:marTop w:val="0"/>
          <w:marBottom w:val="0"/>
          <w:divBdr>
            <w:top w:val="none" w:sz="0" w:space="0" w:color="auto"/>
            <w:left w:val="none" w:sz="0" w:space="0" w:color="auto"/>
            <w:bottom w:val="none" w:sz="0" w:space="0" w:color="auto"/>
            <w:right w:val="none" w:sz="0" w:space="0" w:color="auto"/>
          </w:divBdr>
        </w:div>
        <w:div w:id="1098021448">
          <w:marLeft w:val="0"/>
          <w:marRight w:val="0"/>
          <w:marTop w:val="0"/>
          <w:marBottom w:val="0"/>
          <w:divBdr>
            <w:top w:val="none" w:sz="0" w:space="0" w:color="auto"/>
            <w:left w:val="none" w:sz="0" w:space="0" w:color="auto"/>
            <w:bottom w:val="none" w:sz="0" w:space="0" w:color="auto"/>
            <w:right w:val="none" w:sz="0" w:space="0" w:color="auto"/>
          </w:divBdr>
        </w:div>
        <w:div w:id="1326981875">
          <w:marLeft w:val="0"/>
          <w:marRight w:val="0"/>
          <w:marTop w:val="0"/>
          <w:marBottom w:val="0"/>
          <w:divBdr>
            <w:top w:val="none" w:sz="0" w:space="0" w:color="auto"/>
            <w:left w:val="none" w:sz="0" w:space="0" w:color="auto"/>
            <w:bottom w:val="none" w:sz="0" w:space="0" w:color="auto"/>
            <w:right w:val="none" w:sz="0" w:space="0" w:color="auto"/>
          </w:divBdr>
        </w:div>
        <w:div w:id="1563442385">
          <w:marLeft w:val="0"/>
          <w:marRight w:val="0"/>
          <w:marTop w:val="0"/>
          <w:marBottom w:val="0"/>
          <w:divBdr>
            <w:top w:val="none" w:sz="0" w:space="0" w:color="auto"/>
            <w:left w:val="none" w:sz="0" w:space="0" w:color="auto"/>
            <w:bottom w:val="none" w:sz="0" w:space="0" w:color="auto"/>
            <w:right w:val="none" w:sz="0" w:space="0" w:color="auto"/>
          </w:divBdr>
        </w:div>
        <w:div w:id="1157847218">
          <w:marLeft w:val="0"/>
          <w:marRight w:val="0"/>
          <w:marTop w:val="0"/>
          <w:marBottom w:val="0"/>
          <w:divBdr>
            <w:top w:val="none" w:sz="0" w:space="0" w:color="auto"/>
            <w:left w:val="none" w:sz="0" w:space="0" w:color="auto"/>
            <w:bottom w:val="none" w:sz="0" w:space="0" w:color="auto"/>
            <w:right w:val="none" w:sz="0" w:space="0" w:color="auto"/>
          </w:divBdr>
        </w:div>
        <w:div w:id="1459450608">
          <w:marLeft w:val="0"/>
          <w:marRight w:val="0"/>
          <w:marTop w:val="0"/>
          <w:marBottom w:val="0"/>
          <w:divBdr>
            <w:top w:val="none" w:sz="0" w:space="0" w:color="auto"/>
            <w:left w:val="none" w:sz="0" w:space="0" w:color="auto"/>
            <w:bottom w:val="none" w:sz="0" w:space="0" w:color="auto"/>
            <w:right w:val="none" w:sz="0" w:space="0" w:color="auto"/>
          </w:divBdr>
        </w:div>
        <w:div w:id="813072">
          <w:marLeft w:val="0"/>
          <w:marRight w:val="0"/>
          <w:marTop w:val="0"/>
          <w:marBottom w:val="0"/>
          <w:divBdr>
            <w:top w:val="none" w:sz="0" w:space="0" w:color="auto"/>
            <w:left w:val="none" w:sz="0" w:space="0" w:color="auto"/>
            <w:bottom w:val="none" w:sz="0" w:space="0" w:color="auto"/>
            <w:right w:val="none" w:sz="0" w:space="0" w:color="auto"/>
          </w:divBdr>
        </w:div>
        <w:div w:id="1616908371">
          <w:marLeft w:val="0"/>
          <w:marRight w:val="0"/>
          <w:marTop w:val="0"/>
          <w:marBottom w:val="0"/>
          <w:divBdr>
            <w:top w:val="none" w:sz="0" w:space="0" w:color="auto"/>
            <w:left w:val="none" w:sz="0" w:space="0" w:color="auto"/>
            <w:bottom w:val="none" w:sz="0" w:space="0" w:color="auto"/>
            <w:right w:val="none" w:sz="0" w:space="0" w:color="auto"/>
          </w:divBdr>
        </w:div>
        <w:div w:id="1052538783">
          <w:marLeft w:val="0"/>
          <w:marRight w:val="0"/>
          <w:marTop w:val="0"/>
          <w:marBottom w:val="0"/>
          <w:divBdr>
            <w:top w:val="none" w:sz="0" w:space="0" w:color="auto"/>
            <w:left w:val="none" w:sz="0" w:space="0" w:color="auto"/>
            <w:bottom w:val="none" w:sz="0" w:space="0" w:color="auto"/>
            <w:right w:val="none" w:sz="0" w:space="0" w:color="auto"/>
          </w:divBdr>
        </w:div>
        <w:div w:id="952324367">
          <w:marLeft w:val="0"/>
          <w:marRight w:val="0"/>
          <w:marTop w:val="0"/>
          <w:marBottom w:val="0"/>
          <w:divBdr>
            <w:top w:val="none" w:sz="0" w:space="0" w:color="auto"/>
            <w:left w:val="none" w:sz="0" w:space="0" w:color="auto"/>
            <w:bottom w:val="none" w:sz="0" w:space="0" w:color="auto"/>
            <w:right w:val="none" w:sz="0" w:space="0" w:color="auto"/>
          </w:divBdr>
        </w:div>
        <w:div w:id="1155493687">
          <w:marLeft w:val="0"/>
          <w:marRight w:val="0"/>
          <w:marTop w:val="0"/>
          <w:marBottom w:val="0"/>
          <w:divBdr>
            <w:top w:val="none" w:sz="0" w:space="0" w:color="auto"/>
            <w:left w:val="none" w:sz="0" w:space="0" w:color="auto"/>
            <w:bottom w:val="none" w:sz="0" w:space="0" w:color="auto"/>
            <w:right w:val="none" w:sz="0" w:space="0" w:color="auto"/>
          </w:divBdr>
        </w:div>
        <w:div w:id="700974586">
          <w:marLeft w:val="0"/>
          <w:marRight w:val="0"/>
          <w:marTop w:val="0"/>
          <w:marBottom w:val="0"/>
          <w:divBdr>
            <w:top w:val="none" w:sz="0" w:space="0" w:color="auto"/>
            <w:left w:val="none" w:sz="0" w:space="0" w:color="auto"/>
            <w:bottom w:val="none" w:sz="0" w:space="0" w:color="auto"/>
            <w:right w:val="none" w:sz="0" w:space="0" w:color="auto"/>
          </w:divBdr>
        </w:div>
        <w:div w:id="105651218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igelhovo.org/?page_id=2565" TargetMode="External"/><Relationship Id="rId13" Type="http://schemas.openxmlformats.org/officeDocument/2006/relationships/hyperlink" Target="https://eumis2020.government.bg"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eumis2020.government.bg/"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s://eumis2020.government.bg"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migelhovo.org" TargetMode="External"/><Relationship Id="rId4" Type="http://schemas.openxmlformats.org/officeDocument/2006/relationships/settings" Target="settings.xml"/><Relationship Id="rId9" Type="http://schemas.openxmlformats.org/officeDocument/2006/relationships/hyperlink" Target="mailto:elhovo_lider@abv.bg"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jpeg"/><Relationship Id="rId1" Type="http://schemas.openxmlformats.org/officeDocument/2006/relationships/image" Target="media/image1.jpeg"/><Relationship Id="rId5" Type="http://schemas.openxmlformats.org/officeDocument/2006/relationships/image" Target="media/image5.png"/><Relationship Id="rId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TotalTime>
  <Pages>8</Pages>
  <Words>2532</Words>
  <Characters>14438</Characters>
  <Application>Microsoft Office Word</Application>
  <DocSecurity>0</DocSecurity>
  <Lines>120</Lines>
  <Paragraphs>33</Paragraphs>
  <ScaleCrop>false</ScaleCrop>
  <HeadingPairs>
    <vt:vector size="2" baseType="variant">
      <vt:variant>
        <vt:lpstr>Заглавие</vt:lpstr>
      </vt:variant>
      <vt:variant>
        <vt:i4>1</vt:i4>
      </vt:variant>
    </vt:vector>
  </HeadingPairs>
  <TitlesOfParts>
    <vt:vector size="1" baseType="lpstr">
      <vt:lpstr/>
    </vt:vector>
  </TitlesOfParts>
  <Company>Grizli777</Company>
  <LinksUpToDate>false</LinksUpToDate>
  <CharactersWithSpaces>16937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Antoaneta</cp:lastModifiedBy>
  <cp:revision>10</cp:revision>
  <cp:lastPrinted>2018-12-03T08:22:00Z</cp:lastPrinted>
  <dcterms:created xsi:type="dcterms:W3CDTF">2020-12-02T09:43:00Z</dcterms:created>
  <dcterms:modified xsi:type="dcterms:W3CDTF">2021-01-15T14:33:00Z</dcterms:modified>
</cp:coreProperties>
</file>